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670FD9" w14:paraId="3BDAF583" w14:textId="77777777" w:rsidTr="00BA1137">
        <w:tc>
          <w:tcPr>
            <w:tcW w:w="0" w:type="auto"/>
            <w:shd w:val="clear" w:color="auto" w:fill="000080"/>
            <w:vAlign w:val="center"/>
          </w:tcPr>
          <w:p w14:paraId="7D3380A3" w14:textId="6A714995" w:rsidR="005A6F3E" w:rsidRPr="00670FD9" w:rsidRDefault="005A6F3E" w:rsidP="00AB150B">
            <w:pPr>
              <w:widowControl w:val="0"/>
              <w:rPr>
                <w:sz w:val="28"/>
                <w:szCs w:val="28"/>
                <w:lang w:val="en-US"/>
              </w:rPr>
            </w:pPr>
            <w:r w:rsidRPr="00670FD9">
              <w:rPr>
                <w:b/>
                <w:bCs/>
                <w:sz w:val="28"/>
                <w:szCs w:val="28"/>
                <w:lang w:val="en-US"/>
              </w:rPr>
              <w:t>Microsoft</w:t>
            </w:r>
            <w:r w:rsidR="00790E22">
              <w:rPr>
                <w:rStyle w:val="FootnoteReference"/>
                <w:b/>
                <w:bCs/>
                <w:sz w:val="28"/>
                <w:szCs w:val="28"/>
              </w:rPr>
              <w:footnoteReference w:id="1"/>
            </w:r>
            <w:r w:rsidRPr="00670FD9">
              <w:rPr>
                <w:b/>
                <w:bCs/>
                <w:color w:val="FFFFFF" w:themeColor="background1"/>
                <w:sz w:val="28"/>
                <w:szCs w:val="28"/>
                <w:lang w:val="en-US"/>
              </w:rPr>
              <w:t xml:space="preserve"> SQL Server 2017 Standard</w:t>
            </w:r>
            <w:r w:rsidR="00903FA3" w:rsidRPr="00670FD9">
              <w:rPr>
                <w:b/>
                <w:bCs/>
                <w:color w:val="FFFFFF" w:themeColor="background1"/>
                <w:sz w:val="28"/>
                <w:szCs w:val="28"/>
                <w:lang w:val="en-US"/>
              </w:rPr>
              <w:t xml:space="preserve"> </w:t>
            </w:r>
            <w:r w:rsidRPr="00CA6B39">
              <w:rPr>
                <w:b/>
                <w:sz w:val="20"/>
                <w:szCs w:val="20"/>
              </w:rPr>
              <w:fldChar w:fldCharType="begin">
                <w:ffData>
                  <w:name w:val="Text33"/>
                  <w:enabled/>
                  <w:calcOnExit w:val="0"/>
                  <w:textInput/>
                </w:ffData>
              </w:fldChar>
            </w:r>
            <w:r w:rsidR="00BA1137" w:rsidRPr="00CA6B39">
              <w:rPr>
                <w:b/>
                <w:sz w:val="20"/>
                <w:szCs w:val="20"/>
                <w:lang w:val="en-US"/>
              </w:rPr>
              <w:instrText xml:space="preserve"> FORMTEXT </w:instrText>
            </w:r>
            <w:r w:rsidRPr="00CA6B39">
              <w:rPr>
                <w:b/>
                <w:sz w:val="20"/>
                <w:szCs w:val="20"/>
              </w:rPr>
            </w:r>
            <w:r w:rsidRPr="00CA6B39">
              <w:rPr>
                <w:b/>
                <w:sz w:val="20"/>
                <w:szCs w:val="20"/>
              </w:rPr>
              <w:fldChar w:fldCharType="separate"/>
            </w:r>
            <w:bookmarkStart w:id="0" w:name="_GoBack"/>
            <w:r w:rsidR="00BE2C4B" w:rsidRPr="00CA6B39">
              <w:rPr>
                <w:b/>
                <w:sz w:val="20"/>
                <w:szCs w:val="20"/>
              </w:rPr>
              <w:t> </w:t>
            </w:r>
            <w:r w:rsidR="00BE2C4B" w:rsidRPr="00CA6B39">
              <w:rPr>
                <w:b/>
                <w:sz w:val="20"/>
                <w:szCs w:val="20"/>
              </w:rPr>
              <w:t> </w:t>
            </w:r>
            <w:r w:rsidR="00BE2C4B" w:rsidRPr="00CA6B39">
              <w:rPr>
                <w:b/>
                <w:sz w:val="20"/>
                <w:szCs w:val="20"/>
              </w:rPr>
              <w:t> </w:t>
            </w:r>
            <w:r w:rsidR="00BE2C4B" w:rsidRPr="00CA6B39">
              <w:rPr>
                <w:b/>
                <w:sz w:val="20"/>
                <w:szCs w:val="20"/>
              </w:rPr>
              <w:t> </w:t>
            </w:r>
            <w:r w:rsidR="00BE2C4B" w:rsidRPr="00CA6B39">
              <w:rPr>
                <w:b/>
                <w:sz w:val="20"/>
                <w:szCs w:val="20"/>
              </w:rPr>
              <w:t> </w:t>
            </w:r>
            <w:bookmarkEnd w:id="0"/>
            <w:r w:rsidRPr="00CA6B39">
              <w:rPr>
                <w:sz w:val="20"/>
                <w:szCs w:val="20"/>
              </w:rPr>
              <w:fldChar w:fldCharType="end"/>
            </w:r>
            <w:r w:rsidR="00670FD9" w:rsidRPr="00F970EC">
              <w:rPr>
                <w:rStyle w:val="FootnoteReference"/>
                <w:b/>
                <w:bCs/>
                <w:sz w:val="28"/>
                <w:szCs w:val="28"/>
              </w:rPr>
              <w:footnoteReference w:id="2"/>
            </w:r>
          </w:p>
        </w:tc>
      </w:tr>
      <w:tr w:rsidR="005A6F3E" w:rsidRPr="00670FD9" w14:paraId="358D80F3" w14:textId="77777777" w:rsidTr="00BA1137">
        <w:trPr>
          <w:trHeight w:hRule="exact" w:val="72"/>
        </w:trPr>
        <w:tc>
          <w:tcPr>
            <w:tcW w:w="0" w:type="auto"/>
          </w:tcPr>
          <w:p w14:paraId="5A0965A6" w14:textId="77777777" w:rsidR="005A6F3E" w:rsidRPr="00670FD9" w:rsidRDefault="005A6F3E" w:rsidP="000A3E9A">
            <w:pPr>
              <w:rPr>
                <w:sz w:val="20"/>
                <w:szCs w:val="20"/>
                <w:lang w:val="en-US"/>
              </w:rPr>
            </w:pPr>
          </w:p>
        </w:tc>
      </w:tr>
      <w:tr w:rsidR="000A3E9A" w:rsidRPr="00B65B7F" w14:paraId="505B6008" w14:textId="77777777" w:rsidTr="0059441E">
        <w:trPr>
          <w:trHeight w:hRule="exact" w:val="2133"/>
        </w:trPr>
        <w:tc>
          <w:tcPr>
            <w:tcW w:w="0" w:type="auto"/>
            <w:vAlign w:val="center"/>
          </w:tcPr>
          <w:p w14:paraId="1098B67C" w14:textId="4FA2DA8B" w:rsidR="000A3E9A" w:rsidRPr="00C371AA" w:rsidRDefault="000A3E9A" w:rsidP="00623338">
            <w:pPr>
              <w:rPr>
                <w:b/>
                <w:sz w:val="20"/>
                <w:szCs w:val="20"/>
              </w:rPr>
            </w:pPr>
            <w:r w:rsidRPr="00C371AA">
              <w:rPr>
                <w:b/>
                <w:sz w:val="20"/>
                <w:szCs w:val="20"/>
              </w:rPr>
              <w:t xml:space="preserve">Licences par cœur : </w:t>
            </w:r>
            <w:r w:rsidRPr="00C371AA">
              <w:rPr>
                <w:b/>
                <w:sz w:val="20"/>
                <w:szCs w:val="20"/>
              </w:rPr>
              <w:fldChar w:fldCharType="begin">
                <w:ffData>
                  <w:name w:val="Text33"/>
                  <w:enabled/>
                  <w:calcOnExit w:val="0"/>
                  <w:textInput/>
                </w:ffData>
              </w:fldChar>
            </w:r>
            <w:r w:rsidRPr="00C371AA">
              <w:rPr>
                <w:b/>
                <w:sz w:val="20"/>
                <w:szCs w:val="20"/>
              </w:rPr>
              <w:instrText xml:space="preserve"> FORMTEXT </w:instrText>
            </w:r>
            <w:r w:rsidRPr="00C371AA">
              <w:rPr>
                <w:b/>
                <w:sz w:val="20"/>
                <w:szCs w:val="20"/>
              </w:rPr>
            </w:r>
            <w:r w:rsidRPr="00C371AA">
              <w:rPr>
                <w:b/>
                <w:sz w:val="20"/>
                <w:szCs w:val="20"/>
              </w:rPr>
              <w:fldChar w:fldCharType="separate"/>
            </w:r>
            <w:r w:rsidRPr="00C371AA">
              <w:rPr>
                <w:b/>
                <w:noProof/>
                <w:sz w:val="20"/>
                <w:szCs w:val="20"/>
              </w:rPr>
              <w:t> </w:t>
            </w:r>
            <w:r w:rsidRPr="00C371AA">
              <w:rPr>
                <w:b/>
                <w:noProof/>
                <w:sz w:val="20"/>
                <w:szCs w:val="20"/>
              </w:rPr>
              <w:t> </w:t>
            </w:r>
            <w:r w:rsidRPr="00C371AA">
              <w:rPr>
                <w:b/>
                <w:noProof/>
                <w:sz w:val="20"/>
                <w:szCs w:val="20"/>
              </w:rPr>
              <w:t> </w:t>
            </w:r>
            <w:r w:rsidRPr="00C371AA">
              <w:rPr>
                <w:b/>
                <w:noProof/>
                <w:sz w:val="20"/>
                <w:szCs w:val="20"/>
              </w:rPr>
              <w:t> </w:t>
            </w:r>
            <w:r w:rsidRPr="00C371AA">
              <w:rPr>
                <w:b/>
                <w:noProof/>
                <w:sz w:val="20"/>
                <w:szCs w:val="20"/>
              </w:rPr>
              <w:t> </w:t>
            </w:r>
            <w:r w:rsidRPr="00C371AA">
              <w:rPr>
                <w:b/>
                <w:sz w:val="20"/>
                <w:szCs w:val="20"/>
              </w:rPr>
              <w:fldChar w:fldCharType="end"/>
            </w:r>
            <w:r w:rsidR="00300869" w:rsidRPr="00C371AA">
              <w:rPr>
                <w:rStyle w:val="FootnoteReference"/>
                <w:b/>
                <w:sz w:val="20"/>
                <w:szCs w:val="20"/>
              </w:rPr>
              <w:footnoteReference w:id="3"/>
            </w:r>
          </w:p>
          <w:p w14:paraId="4D9D5C1B" w14:textId="2384172E" w:rsidR="000A3E9A" w:rsidRPr="00C371AA" w:rsidRDefault="000A3E9A" w:rsidP="00EC1B45">
            <w:pPr>
              <w:rPr>
                <w:b/>
                <w:sz w:val="20"/>
                <w:szCs w:val="20"/>
              </w:rPr>
            </w:pPr>
            <w:r w:rsidRPr="00C371AA">
              <w:rPr>
                <w:b/>
                <w:sz w:val="20"/>
                <w:szCs w:val="20"/>
              </w:rPr>
              <w:t xml:space="preserve">Licences Serveur : </w:t>
            </w:r>
            <w:r w:rsidRPr="00C371AA">
              <w:rPr>
                <w:b/>
                <w:sz w:val="20"/>
                <w:szCs w:val="20"/>
              </w:rPr>
              <w:fldChar w:fldCharType="begin">
                <w:ffData>
                  <w:name w:val="Text33"/>
                  <w:enabled/>
                  <w:calcOnExit w:val="0"/>
                  <w:textInput/>
                </w:ffData>
              </w:fldChar>
            </w:r>
            <w:r w:rsidRPr="00C371AA">
              <w:rPr>
                <w:b/>
                <w:sz w:val="20"/>
                <w:szCs w:val="20"/>
              </w:rPr>
              <w:instrText xml:space="preserve"> FORMTEXT </w:instrText>
            </w:r>
            <w:r w:rsidRPr="00C371AA">
              <w:rPr>
                <w:b/>
                <w:sz w:val="20"/>
                <w:szCs w:val="20"/>
              </w:rPr>
            </w:r>
            <w:r w:rsidRPr="00C371AA">
              <w:rPr>
                <w:b/>
                <w:sz w:val="20"/>
                <w:szCs w:val="20"/>
              </w:rPr>
              <w:fldChar w:fldCharType="separate"/>
            </w:r>
            <w:r w:rsidRPr="00C371AA">
              <w:rPr>
                <w:b/>
                <w:noProof/>
                <w:sz w:val="20"/>
                <w:szCs w:val="20"/>
              </w:rPr>
              <w:t> </w:t>
            </w:r>
            <w:r w:rsidRPr="00C371AA">
              <w:rPr>
                <w:b/>
                <w:noProof/>
                <w:sz w:val="20"/>
                <w:szCs w:val="20"/>
              </w:rPr>
              <w:t> </w:t>
            </w:r>
            <w:r w:rsidRPr="00C371AA">
              <w:rPr>
                <w:b/>
                <w:noProof/>
                <w:sz w:val="20"/>
                <w:szCs w:val="20"/>
              </w:rPr>
              <w:t> </w:t>
            </w:r>
            <w:r w:rsidRPr="00C371AA">
              <w:rPr>
                <w:b/>
                <w:noProof/>
                <w:sz w:val="20"/>
                <w:szCs w:val="20"/>
              </w:rPr>
              <w:t> </w:t>
            </w:r>
            <w:r w:rsidRPr="00C371AA">
              <w:rPr>
                <w:b/>
                <w:noProof/>
                <w:sz w:val="20"/>
                <w:szCs w:val="20"/>
              </w:rPr>
              <w:t> </w:t>
            </w:r>
            <w:r w:rsidRPr="00C371AA">
              <w:rPr>
                <w:b/>
                <w:sz w:val="20"/>
                <w:szCs w:val="20"/>
              </w:rPr>
              <w:fldChar w:fldCharType="end"/>
            </w:r>
            <w:r w:rsidR="00C44DA9" w:rsidRPr="00C371AA">
              <w:rPr>
                <w:rStyle w:val="FootnoteReference"/>
                <w:b/>
                <w:sz w:val="20"/>
                <w:szCs w:val="20"/>
              </w:rPr>
              <w:footnoteReference w:id="4"/>
            </w:r>
          </w:p>
          <w:p w14:paraId="28E36654" w14:textId="54418A12" w:rsidR="000A3E9A" w:rsidRPr="00C371AA" w:rsidRDefault="000A3E9A" w:rsidP="006A1F02">
            <w:pPr>
              <w:rPr>
                <w:b/>
                <w:sz w:val="20"/>
                <w:szCs w:val="20"/>
              </w:rPr>
            </w:pPr>
            <w:r w:rsidRPr="00C371AA">
              <w:rPr>
                <w:b/>
                <w:sz w:val="20"/>
                <w:szCs w:val="20"/>
              </w:rPr>
              <w:t xml:space="preserve">Licences d’accès client Utilisateur : </w:t>
            </w:r>
            <w:r w:rsidRPr="00C371AA">
              <w:rPr>
                <w:b/>
                <w:sz w:val="20"/>
                <w:szCs w:val="20"/>
                <w:u w:val="single"/>
              </w:rPr>
              <w:fldChar w:fldCharType="begin">
                <w:ffData>
                  <w:name w:val="Text33"/>
                  <w:enabled/>
                  <w:calcOnExit w:val="0"/>
                  <w:textInput/>
                </w:ffData>
              </w:fldChar>
            </w:r>
            <w:r w:rsidRPr="00C371AA">
              <w:rPr>
                <w:b/>
                <w:sz w:val="20"/>
                <w:szCs w:val="20"/>
                <w:u w:val="single"/>
              </w:rPr>
              <w:instrText xml:space="preserve"> FORMTEXT </w:instrText>
            </w:r>
            <w:r w:rsidRPr="00C371AA">
              <w:rPr>
                <w:b/>
                <w:sz w:val="20"/>
                <w:szCs w:val="20"/>
                <w:u w:val="single"/>
              </w:rPr>
            </w:r>
            <w:r w:rsidRPr="00C371AA">
              <w:rPr>
                <w:b/>
                <w:sz w:val="20"/>
                <w:szCs w:val="20"/>
                <w:u w:val="single"/>
              </w:rPr>
              <w:fldChar w:fldCharType="separate"/>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sz w:val="20"/>
                <w:szCs w:val="20"/>
              </w:rPr>
              <w:fldChar w:fldCharType="end"/>
            </w:r>
            <w:r w:rsidR="00806090" w:rsidRPr="00C371AA">
              <w:rPr>
                <w:rStyle w:val="FootnoteReference"/>
                <w:b/>
                <w:sz w:val="20"/>
                <w:szCs w:val="20"/>
              </w:rPr>
              <w:footnoteReference w:id="5"/>
            </w:r>
            <w:r w:rsidRPr="00C371AA">
              <w:rPr>
                <w:b/>
                <w:sz w:val="20"/>
                <w:szCs w:val="20"/>
                <w:u w:val="single"/>
              </w:rPr>
              <w:t xml:space="preserve"> </w:t>
            </w:r>
          </w:p>
          <w:p w14:paraId="36D97B49" w14:textId="7534A02A" w:rsidR="000A3E9A" w:rsidRPr="00C371AA" w:rsidRDefault="000A3E9A" w:rsidP="00A4136A">
            <w:pPr>
              <w:rPr>
                <w:b/>
                <w:sz w:val="20"/>
                <w:szCs w:val="20"/>
              </w:rPr>
            </w:pPr>
            <w:r w:rsidRPr="00C371AA">
              <w:rPr>
                <w:b/>
                <w:sz w:val="20"/>
                <w:szCs w:val="20"/>
              </w:rPr>
              <w:t xml:space="preserve">Licences d’accès client Dispositif : </w:t>
            </w:r>
            <w:r w:rsidRPr="00C371AA">
              <w:rPr>
                <w:b/>
                <w:sz w:val="20"/>
                <w:szCs w:val="20"/>
                <w:u w:val="single"/>
              </w:rPr>
              <w:fldChar w:fldCharType="begin">
                <w:ffData>
                  <w:name w:val=""/>
                  <w:enabled/>
                  <w:calcOnExit w:val="0"/>
                  <w:textInput/>
                </w:ffData>
              </w:fldChar>
            </w:r>
            <w:r w:rsidRPr="00C371AA">
              <w:rPr>
                <w:b/>
                <w:sz w:val="20"/>
                <w:szCs w:val="20"/>
                <w:u w:val="single"/>
              </w:rPr>
              <w:instrText xml:space="preserve"> FORMTEXT </w:instrText>
            </w:r>
            <w:r w:rsidRPr="00C371AA">
              <w:rPr>
                <w:b/>
                <w:sz w:val="20"/>
                <w:szCs w:val="20"/>
                <w:u w:val="single"/>
              </w:rPr>
            </w:r>
            <w:r w:rsidRPr="00C371AA">
              <w:rPr>
                <w:b/>
                <w:sz w:val="20"/>
                <w:szCs w:val="20"/>
                <w:u w:val="single"/>
              </w:rPr>
              <w:fldChar w:fldCharType="separate"/>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sz w:val="20"/>
                <w:szCs w:val="20"/>
              </w:rPr>
              <w:fldChar w:fldCharType="end"/>
            </w:r>
            <w:r w:rsidR="000C164E" w:rsidRPr="00C371AA">
              <w:rPr>
                <w:rStyle w:val="FootnoteReference"/>
                <w:b/>
                <w:sz w:val="20"/>
                <w:szCs w:val="20"/>
              </w:rPr>
              <w:footnoteReference w:id="6"/>
            </w:r>
            <w:r w:rsidRPr="00C371AA">
              <w:rPr>
                <w:b/>
                <w:sz w:val="20"/>
                <w:szCs w:val="20"/>
                <w:u w:val="single"/>
              </w:rPr>
              <w:t xml:space="preserve"> </w:t>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Pr>
                <w:b/>
                <w:sz w:val="20"/>
                <w:szCs w:val="20"/>
              </w:rPr>
              <w:t>CONTRAT DE LICENCE UTILISATEUR FINAL</w:t>
            </w:r>
          </w:p>
        </w:tc>
      </w:tr>
    </w:tbl>
    <w:p w14:paraId="5AD895DC" w14:textId="77777777" w:rsidR="00761033" w:rsidRPr="009F64E0" w:rsidRDefault="00761033" w:rsidP="00761033">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ascii="Segoe UI" w:eastAsia="SimSun" w:hAnsi="Segoe UI" w:cs="Segoe UI"/>
          <w:sz w:val="21"/>
          <w:szCs w:val="21"/>
        </w:rPr>
        <w:t>. Veuillez lire ce contrat. Ils portent sur le logiciel visé ci-dessus, y compris le support sur lequel vous l’avez reçu, le cas échéant. Ce contrat porte également sur les produits Microsoft suivants :</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les mises à jour,</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les suppléments, et</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les services Internet. </w:t>
      </w:r>
    </w:p>
    <w:p w14:paraId="7B3235F1" w14:textId="77777777" w:rsidR="00761033" w:rsidRPr="009F64E0" w:rsidRDefault="00761033" w:rsidP="00A07CC5">
      <w:pPr>
        <w:pStyle w:val="Bullet2"/>
        <w:widowControl w:val="0"/>
        <w:numPr>
          <w:ilvl w:val="0"/>
          <w:numId w:val="0"/>
        </w:numPr>
      </w:pPr>
      <w:r>
        <w:rPr>
          <w:rFonts w:ascii="Segoe UI" w:eastAsia="SimSun" w:hAnsi="Segoe UI" w:cs="Segoe UI"/>
          <w:sz w:val="21"/>
          <w:szCs w:val="21"/>
        </w:rPr>
        <w:t>de ce logiciel à moins que d’autres termes n’accompagnent ces produits, auquel cas ces derniers prévalent.</w:t>
      </w:r>
    </w:p>
    <w:p w14:paraId="504C4F9E" w14:textId="77777777" w:rsidR="00761033" w:rsidRPr="009F64E0" w:rsidRDefault="00761033" w:rsidP="00761033">
      <w:pPr>
        <w:pStyle w:val="Preamble"/>
        <w:widowControl w:val="0"/>
      </w:pPr>
      <w:r>
        <w:rPr>
          <w:rFonts w:ascii="Segoe UI" w:eastAsia="SimSun" w:hAnsi="Segoe UI" w:cs="Segoe UI"/>
          <w:sz w:val="21"/>
          <w:szCs w:val="21"/>
        </w:rPr>
        <w:t>EN UTILISANT LE LOGICIEL, VOUS ACCEPTEZ CES TERMES. SI VOUS NE LES ACCEPTEZ PAS, N’UTILISEZ PAS LE LOGICIEL ET RETOURNEZ-LE À VOTRE REVENDEUR AFIN D’OBTENIR UN REMBOURSEMENT OU UN AVOIR.</w:t>
      </w:r>
      <w:r>
        <w:rPr>
          <w:rFonts w:ascii="Segoe UI" w:eastAsia="SimSun" w:hAnsi="Segoe UI" w:cs="Segoe UI"/>
          <w:b w:val="0"/>
          <w:bCs w:val="0"/>
          <w:sz w:val="21"/>
          <w:szCs w:val="21"/>
        </w:rPr>
        <w:t xml:space="preserve"> </w:t>
      </w:r>
    </w:p>
    <w:p w14:paraId="1A973DFD" w14:textId="6F56BB47" w:rsidR="00761033" w:rsidRPr="009F64E0" w:rsidRDefault="00761033" w:rsidP="00761033">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903FA3">
        <w:rPr>
          <w:rFonts w:ascii="Segoe UI" w:eastAsia="SimSun" w:hAnsi="Segoe UI" w:cs="Segoe UI"/>
          <w:sz w:val="21"/>
          <w:szCs w:val="21"/>
        </w:rPr>
        <w:t xml:space="preserve"> </w:t>
      </w:r>
      <w:r>
        <w:rPr>
          <w:rFonts w:ascii="Segoe UI" w:eastAsia="SimSun" w:hAnsi="Segoe UI" w:cs="Segoe UI"/>
          <w:sz w:val="21"/>
          <w:szCs w:val="21"/>
        </w:rPr>
        <w:t xml:space="preserve">MISES À JOUR AUTOMATIQUES DE VERSIONS PRÉCÉDENTES DE SQL SERVER. </w:t>
      </w:r>
      <w:r>
        <w:rPr>
          <w:rFonts w:ascii="Segoe UI" w:eastAsia="SimSun" w:hAnsi="Segoe UI" w:cs="Segoe UI"/>
          <w:b w:val="0"/>
          <w:sz w:val="21"/>
          <w:szCs w:val="21"/>
        </w:rPr>
        <w:t xml:space="preserve">Si ce logiciel est installé sur des serveurs ou des dispositifs qui exécutent des éditions compatibles quelconques de SQL Server antérieures à SQL Server 2017 (ou des composants de ces éditions), ce logiciel effectuera automatiquement une mise à jour et remplacera certains fichiers ou </w:t>
      </w:r>
      <w:r>
        <w:rPr>
          <w:rFonts w:ascii="Segoe UI" w:eastAsia="SimSun" w:hAnsi="Segoe UI" w:cs="Segoe UI"/>
          <w:b w:val="0"/>
          <w:sz w:val="21"/>
          <w:szCs w:val="21"/>
        </w:rPr>
        <w:lastRenderedPageBreak/>
        <w:t>fonctionnalités de ces éditions par ses propres fichiers.</w:t>
      </w:r>
      <w:r w:rsidR="00903FA3">
        <w:rPr>
          <w:rFonts w:ascii="Segoe UI" w:eastAsia="SimSun" w:hAnsi="Segoe UI" w:cs="Segoe UI"/>
          <w:b w:val="0"/>
          <w:sz w:val="21"/>
          <w:szCs w:val="21"/>
        </w:rPr>
        <w:t xml:space="preserve"> </w:t>
      </w:r>
      <w:r>
        <w:rPr>
          <w:rFonts w:ascii="Segoe UI" w:eastAsia="SimSun" w:hAnsi="Segoe UI" w:cs="Segoe UI"/>
          <w:b w:val="0"/>
          <w:sz w:val="21"/>
          <w:szCs w:val="21"/>
        </w:rPr>
        <w:t>Cette fonctionnalité ne peut pas être désactivée.</w:t>
      </w:r>
      <w:r w:rsidR="00903FA3">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903FA3">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r w:rsidR="00903FA3">
        <w:rPr>
          <w:rFonts w:ascii="Segoe UI" w:eastAsia="SimSun" w:hAnsi="Segoe UI" w:cs="Segoe UI"/>
          <w:b w:val="0"/>
          <w:sz w:val="21"/>
          <w:szCs w:val="21"/>
        </w:rPr>
        <w:t xml:space="preserve"> </w:t>
      </w:r>
    </w:p>
    <w:p w14:paraId="3731C15E" w14:textId="4163E411" w:rsidR="003C4C6B" w:rsidRPr="00037A49" w:rsidRDefault="003C4C6B" w:rsidP="00740C28">
      <w:pPr>
        <w:rPr>
          <w:rFonts w:ascii="Segoe UI" w:hAnsi="Segoe UI" w:cs="Segoe UI"/>
          <w:sz w:val="21"/>
          <w:szCs w:val="21"/>
        </w:rPr>
      </w:pPr>
      <w:r w:rsidRPr="00037A49">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740C28" w:rsidRPr="00EF79AD">
          <w:rPr>
            <w:rStyle w:val="Hyperlink"/>
            <w:rFonts w:ascii="Segoe UI" w:hAnsi="Segoe UI" w:cs="Segoe UI"/>
            <w:sz w:val="21"/>
            <w:szCs w:val="21"/>
          </w:rPr>
          <w:t>http://go.microsoft.com/fwlink/?LinkID=733886</w:t>
        </w:r>
      </w:hyperlink>
      <w:r w:rsidRPr="00037A49">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0AD3FE4E" w14:textId="77777777" w:rsidR="00761033" w:rsidRPr="009F64E0" w:rsidRDefault="00761033" w:rsidP="00761033">
      <w:pPr>
        <w:pStyle w:val="PreambleBorderAbove"/>
        <w:widowControl w:val="0"/>
        <w:jc w:val="center"/>
      </w:pPr>
      <w:r>
        <w:rPr>
          <w:rFonts w:ascii="Segoe UI" w:eastAsia="SimSun" w:hAnsi="Segoe UI" w:cs="Segoe UI"/>
          <w:sz w:val="21"/>
          <w:szCs w:val="21"/>
        </w:rPr>
        <w:t>***</w:t>
      </w:r>
    </w:p>
    <w:p w14:paraId="01CFB0EF" w14:textId="445F71EC" w:rsidR="00761033" w:rsidRPr="009F64E0" w:rsidRDefault="00213D84" w:rsidP="00761033">
      <w:pPr>
        <w:pStyle w:val="PreambleBorderAbove"/>
        <w:widowControl w:val="0"/>
      </w:pPr>
      <w:r>
        <w:rPr>
          <w:rFonts w:ascii="Segoe UI" w:eastAsia="SimSun" w:hAnsi="Segoe UI" w:cs="Segoe UI"/>
          <w:sz w:val="21"/>
          <w:szCs w:val="21"/>
        </w:rPr>
        <w:t>SI VOUS VOUS CONFORMEZ AUX PRÉSENTS TERMES DU CONTRAT DE LICENCE, VOUS DISPOSEZ DES DROITS STIPULÉS CI-DESSOUS POUR CHAQUE SERVEUR QUE VOUS AVEZ VALABLEMENT ACQUIS SOUS LICENCE.</w:t>
      </w:r>
    </w:p>
    <w:p w14:paraId="17C375F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PRÉSENTATION.</w:t>
      </w:r>
    </w:p>
    <w:p w14:paraId="4090BCC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et</w:t>
      </w:r>
    </w:p>
    <w:p w14:paraId="435305DD"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6314BB1C"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Modèle de licence. </w:t>
      </w:r>
      <w:r>
        <w:rPr>
          <w:rFonts w:ascii="Segoe UI" w:eastAsia="SimSun" w:hAnsi="Segoe UI" w:cs="Segoe UI"/>
          <w:b w:val="0"/>
          <w:bCs w:val="0"/>
          <w:sz w:val="21"/>
          <w:szCs w:val="21"/>
        </w:rPr>
        <w:t>Le logiciel est concédé sous licence en fonction :</w:t>
      </w:r>
    </w:p>
    <w:p w14:paraId="2D5B1A7B" w14:textId="77777777" w:rsidR="00761033" w:rsidRPr="009F64E0" w:rsidRDefault="00761033" w:rsidP="00761033">
      <w:pPr>
        <w:pStyle w:val="Heading2"/>
        <w:widowControl w:val="0"/>
        <w:numPr>
          <w:ilvl w:val="0"/>
          <w:numId w:val="9"/>
        </w:numPr>
        <w:ind w:left="1440"/>
      </w:pPr>
      <w:r>
        <w:rPr>
          <w:rFonts w:ascii="Segoe UI" w:eastAsia="SimSun" w:hAnsi="Segoe UI" w:cs="Segoe UI"/>
          <w:bCs w:val="0"/>
          <w:sz w:val="21"/>
          <w:szCs w:val="21"/>
        </w:rPr>
        <w:t>Cœur</w:t>
      </w:r>
      <w:r>
        <w:rPr>
          <w:rFonts w:ascii="Segoe UI" w:eastAsia="SimSun" w:hAnsi="Segoe UI" w:cs="Segoe UI"/>
          <w:b w:val="0"/>
          <w:bCs w:val="0"/>
          <w:sz w:val="21"/>
          <w:szCs w:val="21"/>
        </w:rPr>
        <w:t xml:space="preserve"> – le nombre de cœurs physiques et/ou virtuels sur le serveur ; ou</w:t>
      </w:r>
    </w:p>
    <w:p w14:paraId="1B13BD73" w14:textId="77777777" w:rsidR="00761033" w:rsidRPr="009F64E0"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 xml:space="preserve">Serveur + Client </w:t>
      </w:r>
      <w:r>
        <w:rPr>
          <w:rFonts w:ascii="Segoe UI" w:eastAsia="SimSun" w:hAnsi="Segoe UI" w:cs="Segoe UI"/>
          <w:b w:val="0"/>
          <w:bCs w:val="0"/>
          <w:sz w:val="21"/>
          <w:szCs w:val="21"/>
        </w:rPr>
        <w:t xml:space="preserve">– le </w:t>
      </w:r>
      <w:r>
        <w:rPr>
          <w:rFonts w:ascii="Segoe UI" w:eastAsia="SimSun" w:hAnsi="Segoe UI" w:cs="Segoe UI"/>
          <w:b w:val="0"/>
          <w:sz w:val="21"/>
          <w:szCs w:val="21"/>
        </w:rPr>
        <w:t xml:space="preserve">nombre d’environnements de système d’exploitation (OSE) dans lesquels le logiciel serveur est exécuté et le nombre de dispositifs et d’utilisateurs qui accèdent aux instances du logiciel serveur.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3DBB0FD2"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C5AC820"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51BC4F7D"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40423C69"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814655B"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des instances d'applications, le cas échéant, configuré pour s’exécuter sur </w:t>
      </w:r>
      <w:r>
        <w:rPr>
          <w:rFonts w:ascii="Segoe UI" w:eastAsia="SimSun" w:hAnsi="Segoe UI" w:cs="Segoe UI"/>
          <w:sz w:val="21"/>
          <w:szCs w:val="21"/>
        </w:rPr>
        <w:lastRenderedPageBreak/>
        <w:t>l'instance du système d’exploitation ou les parties identifiées ci-dessus.</w:t>
      </w:r>
    </w:p>
    <w:p w14:paraId="51812C66" w14:textId="77777777" w:rsidR="00761033" w:rsidRPr="009F64E0" w:rsidRDefault="00761033" w:rsidP="00761033">
      <w:pPr>
        <w:pStyle w:val="Body3"/>
        <w:widowControl w:val="0"/>
        <w:ind w:left="1440"/>
      </w:pPr>
      <w:r>
        <w:rPr>
          <w:rFonts w:ascii="Segoe UI" w:eastAsia="SimSun" w:hAnsi="Segoe UI" w:cs="Segoe UI"/>
          <w:sz w:val="21"/>
          <w:szCs w:val="21"/>
        </w:rPr>
        <w:t>Le système matériel physique peut être l’un ou l’autre deux éléments suivants, ou à la fois les deux :</w:t>
      </w:r>
    </w:p>
    <w:p w14:paraId="639124D0"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un environnement de système d’exploitation physique,</w:t>
      </w:r>
    </w:p>
    <w:p w14:paraId="523E1EA5"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un ou plusieurs environnements de système d’exploitation virtuels.</w:t>
      </w:r>
    </w:p>
    <w:p w14:paraId="342A8D0A" w14:textId="77777777" w:rsidR="00761033" w:rsidRPr="009F64E0" w:rsidRDefault="00761033" w:rsidP="00761033">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F717E17" w14:textId="77777777" w:rsidR="00761033" w:rsidRPr="009F64E0" w:rsidRDefault="00761033" w:rsidP="00761033">
      <w:pPr>
        <w:pStyle w:val="Bullet3"/>
        <w:widowControl w:val="0"/>
        <w:numPr>
          <w:ilvl w:val="0"/>
          <w:numId w:val="0"/>
        </w:numPr>
        <w:ind w:left="1440"/>
      </w:pPr>
      <w:r>
        <w:rPr>
          <w:rFonts w:ascii="Segoe UI" w:eastAsia="SimSun" w:hAnsi="Segoe UI" w:cs="Segoe UI"/>
          <w:sz w:val="21"/>
          <w:szCs w:val="21"/>
        </w:rPr>
        <w:t xml:space="preserve">Un environnement de système d’exploitation virtuel est configuré pour s’exécuter sur un système matériel virtuel (ou émulé d’une quelconque autre manière). </w:t>
      </w:r>
    </w:p>
    <w:p w14:paraId="1FFF20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Serveur.</w:t>
      </w:r>
      <w:r>
        <w:rPr>
          <w:rFonts w:ascii="Segoe UI" w:eastAsia="SimSun" w:hAnsi="Segoe UI" w:cs="Segoe UI"/>
          <w:sz w:val="21"/>
          <w:szCs w:val="21"/>
        </w:rPr>
        <w:t xml:space="preserve"> Un serveur est un système matériel physique capable d’exécuter le logiciel serveur. Une partition matérielle ou une lame est considérée comme un système matériel physique distinct.</w:t>
      </w:r>
    </w:p>
    <w:p w14:paraId="199A609F" w14:textId="695D3DD6"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903FA3">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527968CF" w14:textId="071DA61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Thread matérielle.</w:t>
      </w:r>
      <w:r w:rsidR="00903FA3">
        <w:rPr>
          <w:rFonts w:ascii="Segoe UI" w:eastAsia="SimSun" w:hAnsi="Segoe UI" w:cs="Segoe UI"/>
          <w:sz w:val="21"/>
          <w:szCs w:val="21"/>
        </w:rPr>
        <w:t xml:space="preserve"> </w:t>
      </w:r>
      <w:proofErr w:type="gramStart"/>
      <w:r>
        <w:rPr>
          <w:rFonts w:ascii="Segoe UI" w:eastAsia="SimSun" w:hAnsi="Segoe UI" w:cs="Segoe UI"/>
          <w:sz w:val="21"/>
          <w:szCs w:val="21"/>
        </w:rPr>
        <w:t>Une thread matérielle</w:t>
      </w:r>
      <w:proofErr w:type="gramEnd"/>
      <w:r>
        <w:rPr>
          <w:rFonts w:ascii="Segoe UI" w:eastAsia="SimSun" w:hAnsi="Segoe UI" w:cs="Segoe UI"/>
          <w:sz w:val="21"/>
          <w:szCs w:val="21"/>
        </w:rPr>
        <w:t xml:space="preserve"> désigne soit un cœur physique, soit une hyper-thread de processeur physique.</w:t>
      </w:r>
      <w:r w:rsidR="00903FA3">
        <w:rPr>
          <w:rFonts w:ascii="Segoe UI" w:eastAsia="SimSun" w:hAnsi="Segoe UI" w:cs="Segoe UI"/>
          <w:sz w:val="21"/>
          <w:szCs w:val="21"/>
        </w:rPr>
        <w:t xml:space="preserve"> </w:t>
      </w:r>
    </w:p>
    <w:p w14:paraId="16B6BE1E" w14:textId="0CCF2E3C" w:rsidR="00761033" w:rsidRPr="009F64E0" w:rsidRDefault="00761033" w:rsidP="00761033">
      <w:pPr>
        <w:pStyle w:val="Bullet3"/>
        <w:widowControl w:val="0"/>
        <w:tabs>
          <w:tab w:val="clear" w:pos="1080"/>
          <w:tab w:val="num" w:pos="1440"/>
        </w:tabs>
        <w:ind w:left="144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903FA3">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903FA3">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r w:rsidR="00903FA3">
        <w:rPr>
          <w:rFonts w:ascii="Segoe UI" w:eastAsia="SimSun" w:hAnsi="Segoe UI" w:cs="Segoe UI"/>
          <w:sz w:val="21"/>
          <w:szCs w:val="21"/>
        </w:rPr>
        <w:t xml:space="preserve"> </w:t>
      </w:r>
    </w:p>
    <w:p w14:paraId="7BA85478"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désigner une licence pour un serveur, un dispositif ou un utilisateur comme indiqué ci-après.</w:t>
      </w:r>
    </w:p>
    <w:p w14:paraId="03BD7C0E" w14:textId="77777777" w:rsidR="00761033" w:rsidRPr="009F64E0"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DROITS D’UTILISATION CONCÉDÉS PAR LA LICENCE PAR CŒUR.</w:t>
      </w:r>
    </w:p>
    <w:p w14:paraId="174CCD53"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Attribution de licence à un serveur.</w:t>
      </w:r>
      <w:r>
        <w:rPr>
          <w:rFonts w:ascii="Segoe UI" w:eastAsia="SimSun" w:hAnsi="Segoe UI" w:cs="Segoe UI"/>
          <w:b w:val="0"/>
          <w:bCs w:val="0"/>
          <w:sz w:val="21"/>
          <w:szCs w:val="21"/>
        </w:rPr>
        <w:t xml:space="preserve"> Avant d’exécuter des instances du logiciel serveur sur un serveur, vous devez déterminer le nombre de licences de logiciel requises et les attribuer à ce serveur de la façon décrite ci-après</w:t>
      </w:r>
      <w:r>
        <w:rPr>
          <w:rFonts w:ascii="Segoe UI" w:eastAsia="SimSun" w:hAnsi="Segoe UI" w:cs="Segoe UI"/>
          <w:b w:val="0"/>
          <w:sz w:val="21"/>
          <w:szCs w:val="21"/>
        </w:rPr>
        <w:t>.</w:t>
      </w:r>
      <w:r>
        <w:rPr>
          <w:rFonts w:ascii="Segoe UI" w:eastAsia="SimSun" w:hAnsi="Segoe UI" w:cs="Segoe UI"/>
          <w:sz w:val="21"/>
          <w:szCs w:val="21"/>
        </w:rPr>
        <w:t xml:space="preserve"> </w:t>
      </w:r>
    </w:p>
    <w:p w14:paraId="786DB16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Nombre de licences requises.</w:t>
      </w:r>
      <w:r>
        <w:rPr>
          <w:rFonts w:ascii="Segoe UI" w:eastAsia="SimSun" w:hAnsi="Segoe UI" w:cs="Segoe UI"/>
          <w:sz w:val="21"/>
          <w:szCs w:val="21"/>
        </w:rPr>
        <w:t xml:space="preserve"> </w:t>
      </w:r>
      <w:r>
        <w:rPr>
          <w:rFonts w:ascii="Segoe UI" w:eastAsia="SimSun" w:hAnsi="Segoe UI" w:cs="Segoe UI"/>
          <w:b w:val="0"/>
          <w:sz w:val="21"/>
          <w:szCs w:val="21"/>
        </w:rPr>
        <w:t>Deux options sont disponibles :</w:t>
      </w:r>
    </w:p>
    <w:p w14:paraId="233ADA57" w14:textId="11CCBF0A" w:rsidR="00761033" w:rsidRPr="001B27ED" w:rsidRDefault="00761033" w:rsidP="00761033">
      <w:pPr>
        <w:pStyle w:val="Heading3"/>
        <w:numPr>
          <w:ilvl w:val="2"/>
          <w:numId w:val="8"/>
        </w:numPr>
        <w:rPr>
          <w:rFonts w:ascii="Segoe UI" w:hAnsi="Segoe UI" w:cs="Segoe UI"/>
          <w:sz w:val="21"/>
          <w:szCs w:val="21"/>
        </w:rPr>
      </w:pPr>
      <w:r w:rsidRPr="001B27ED">
        <w:rPr>
          <w:rFonts w:ascii="Segoe UI" w:hAnsi="Segoe UI" w:cs="Segoe UI"/>
          <w:b/>
          <w:sz w:val="21"/>
          <w:szCs w:val="21"/>
        </w:rPr>
        <w:t>Cœurs Physiques sur un Serveur.</w:t>
      </w:r>
      <w:r w:rsidRPr="001B27ED">
        <w:rPr>
          <w:rFonts w:ascii="Segoe UI" w:hAnsi="Segoe UI" w:cs="Segoe UI"/>
          <w:sz w:val="21"/>
          <w:szCs w:val="21"/>
        </w:rPr>
        <w:t xml:space="preserve"> La licence peut être basée sur le nombre total de cœurs physiques du serveur.</w:t>
      </w:r>
      <w:r w:rsidR="00903FA3" w:rsidRPr="001B27ED">
        <w:rPr>
          <w:rFonts w:ascii="Segoe UI" w:hAnsi="Segoe UI" w:cs="Segoe UI"/>
          <w:sz w:val="21"/>
          <w:szCs w:val="21"/>
        </w:rPr>
        <w:t xml:space="preserve"> </w:t>
      </w:r>
      <w:r w:rsidRPr="001B27ED">
        <w:rPr>
          <w:rFonts w:ascii="Segoe UI" w:hAnsi="Segoe UI" w:cs="Segoe UI"/>
          <w:sz w:val="21"/>
          <w:szCs w:val="21"/>
        </w:rPr>
        <w:t xml:space="preserve">Si vous choisissez cette option, le nombre total de licences requises est égal au nombre total de cœurs physiques sur le serveur </w:t>
      </w:r>
      <w:hyperlink r:id="rId9" w:history="1">
        <w:r w:rsidRPr="001B27ED">
          <w:rPr>
            <w:rFonts w:ascii="Segoe UI" w:hAnsi="Segoe UI" w:cs="Segoe UI"/>
            <w:sz w:val="21"/>
            <w:szCs w:val="21"/>
          </w:rPr>
          <w:t>sous réserve</w:t>
        </w:r>
      </w:hyperlink>
      <w:r w:rsidRPr="001B27ED">
        <w:rPr>
          <w:rFonts w:ascii="Segoe UI" w:hAnsi="Segoe UI" w:cs="Segoe UI"/>
          <w:sz w:val="21"/>
          <w:szCs w:val="21"/>
        </w:rPr>
        <w:t xml:space="preserve"> d'un minimum de quatre licences par processeur.</w:t>
      </w:r>
      <w:r w:rsidRPr="001B27ED">
        <w:rPr>
          <w:rStyle w:val="Hyperlink"/>
          <w:rFonts w:ascii="Segoe UI" w:hAnsi="Segoe UI" w:cs="Segoe UI"/>
          <w:sz w:val="21"/>
          <w:szCs w:val="21"/>
        </w:rPr>
        <w:t xml:space="preserve"> </w:t>
      </w:r>
    </w:p>
    <w:p w14:paraId="23D6F813" w14:textId="4A45343F" w:rsidR="00761033" w:rsidRPr="001B27ED" w:rsidRDefault="00761033" w:rsidP="00761033">
      <w:pPr>
        <w:pStyle w:val="Heading3"/>
        <w:numPr>
          <w:ilvl w:val="2"/>
          <w:numId w:val="8"/>
        </w:numPr>
        <w:tabs>
          <w:tab w:val="clear" w:pos="1077"/>
          <w:tab w:val="left" w:pos="1440"/>
        </w:tabs>
        <w:rPr>
          <w:rFonts w:ascii="Segoe UI" w:hAnsi="Segoe UI" w:cs="Segoe UI"/>
          <w:sz w:val="21"/>
          <w:szCs w:val="21"/>
        </w:rPr>
      </w:pPr>
      <w:r w:rsidRPr="001B27ED">
        <w:rPr>
          <w:rFonts w:ascii="Segoe UI" w:hAnsi="Segoe UI" w:cs="Segoe UI"/>
          <w:b/>
          <w:sz w:val="21"/>
          <w:szCs w:val="21"/>
        </w:rPr>
        <w:t>OSE virtuel individuel.</w:t>
      </w:r>
      <w:r w:rsidRPr="001B27ED">
        <w:rPr>
          <w:rFonts w:ascii="Segoe UI" w:hAnsi="Segoe UI" w:cs="Segoe UI"/>
          <w:sz w:val="21"/>
          <w:szCs w:val="21"/>
        </w:rPr>
        <w:t xml:space="preserve"> La licence peut être fonction des OSE virtuels du serveur exécutant le logiciel serveur.</w:t>
      </w:r>
      <w:r w:rsidR="00903FA3" w:rsidRPr="001B27ED">
        <w:rPr>
          <w:rFonts w:ascii="Segoe UI" w:hAnsi="Segoe UI" w:cs="Segoe UI"/>
          <w:sz w:val="21"/>
          <w:szCs w:val="21"/>
        </w:rPr>
        <w:t xml:space="preserve"> </w:t>
      </w:r>
      <w:r w:rsidRPr="001B27ED">
        <w:rPr>
          <w:rFonts w:ascii="Segoe UI" w:hAnsi="Segoe UI" w:cs="Segoe UI"/>
          <w:sz w:val="21"/>
          <w:szCs w:val="21"/>
        </w:rPr>
        <w:t xml:space="preserve">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w:t>
      </w:r>
      <w:proofErr w:type="gramStart"/>
      <w:r w:rsidRPr="001B27ED">
        <w:rPr>
          <w:rFonts w:ascii="Segoe UI" w:hAnsi="Segoe UI" w:cs="Segoe UI"/>
          <w:sz w:val="21"/>
          <w:szCs w:val="21"/>
        </w:rPr>
        <w:t>plusieurs threads matérielles</w:t>
      </w:r>
      <w:proofErr w:type="gramEnd"/>
      <w:r w:rsidRPr="001B27ED">
        <w:rPr>
          <w:rFonts w:ascii="Segoe UI" w:hAnsi="Segoe UI" w:cs="Segoe UI"/>
          <w:sz w:val="21"/>
          <w:szCs w:val="21"/>
        </w:rPr>
        <w:t xml:space="preserve">, vous devrez disposer d’une licence </w:t>
      </w:r>
      <w:r w:rsidRPr="001B27ED">
        <w:rPr>
          <w:rFonts w:ascii="Segoe UI" w:hAnsi="Segoe UI" w:cs="Segoe UI"/>
          <w:sz w:val="21"/>
          <w:szCs w:val="21"/>
        </w:rPr>
        <w:lastRenderedPageBreak/>
        <w:t>pour chaque thread matérielle supplémentaire associée audit cœur virtuel. Cette option impose un minimum de quatre licences par OSE virtuel.</w:t>
      </w:r>
      <w:r w:rsidR="00903FA3" w:rsidRPr="001B27ED">
        <w:rPr>
          <w:rFonts w:ascii="Segoe UI" w:hAnsi="Segoe UI" w:cs="Segoe UI"/>
          <w:sz w:val="21"/>
          <w:szCs w:val="21"/>
        </w:rPr>
        <w:t xml:space="preserve"> </w:t>
      </w:r>
    </w:p>
    <w:p w14:paraId="08F7BAC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Attribution du nombre de licences requis au serveur.</w:t>
      </w:r>
    </w:p>
    <w:p w14:paraId="22C5683E" w14:textId="77777777" w:rsidR="00761033" w:rsidRPr="009F64E0" w:rsidRDefault="00761033" w:rsidP="00761033">
      <w:pPr>
        <w:pStyle w:val="Heading4"/>
      </w:pPr>
      <w:r>
        <w:rPr>
          <w:rFonts w:ascii="Segoe UI" w:hAnsi="Segoe UI" w:cs="Segoe UI"/>
          <w:b/>
          <w:sz w:val="21"/>
          <w:szCs w:val="21"/>
        </w:rPr>
        <w:t>Attribution initiale</w:t>
      </w:r>
      <w:r w:rsidRPr="00FC584C">
        <w:rPr>
          <w:rFonts w:ascii="Segoe UI" w:hAnsi="Segoe UI" w:cs="Segoe UI"/>
          <w:b/>
          <w:bCs/>
          <w:sz w:val="21"/>
          <w:szCs w:val="21"/>
        </w:rPr>
        <w:t>.</w:t>
      </w:r>
      <w:r>
        <w:rPr>
          <w:rFonts w:ascii="Segoe UI" w:hAnsi="Segoe UI" w:cs="Segoe UI"/>
          <w:sz w:val="21"/>
          <w:szCs w:val="21"/>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0A3CE759" w14:textId="77777777" w:rsidR="00761033" w:rsidRPr="009F64E0" w:rsidRDefault="00761033" w:rsidP="00761033">
      <w:pPr>
        <w:pStyle w:val="Heading4"/>
      </w:pPr>
      <w:r>
        <w:rPr>
          <w:rFonts w:ascii="Segoe UI" w:eastAsia="SimSun" w:hAnsi="Segoe UI" w:cs="Segoe UI"/>
          <w:b/>
          <w:sz w:val="21"/>
          <w:szCs w:val="21"/>
        </w:rPr>
        <w:t>Réattribution</w:t>
      </w:r>
      <w:r w:rsidRPr="00FC584C">
        <w:rPr>
          <w:rFonts w:ascii="Segoe UI" w:eastAsia="SimSun" w:hAnsi="Segoe UI" w:cs="Segoe UI"/>
          <w:b/>
          <w:bCs/>
          <w:sz w:val="21"/>
          <w:szCs w:val="21"/>
        </w:rPr>
        <w:t>.</w:t>
      </w:r>
      <w:r>
        <w:rPr>
          <w:rFonts w:ascii="Segoe UI" w:eastAsia="SimSun" w:hAnsi="Segoe UI" w:cs="Segoe UI"/>
          <w:sz w:val="21"/>
          <w:szCs w:val="21"/>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5D83E61F"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Votre droit d’exécuter des instances du logiciel serveur dépend de l’option choisie pour déterminer le nombre de licences logicielles requises :</w:t>
      </w:r>
    </w:p>
    <w:p w14:paraId="28201439" w14:textId="781C4307" w:rsidR="00761033" w:rsidRPr="009F64E0"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Cœurs Physiques sur un Serveur.</w:t>
      </w:r>
      <w:r w:rsidR="00903FA3">
        <w:rPr>
          <w:rFonts w:ascii="Segoe UI" w:hAnsi="Segoe UI" w:cs="Segoe UI"/>
          <w:b/>
          <w:sz w:val="21"/>
          <w:szCs w:val="21"/>
        </w:rPr>
        <w:t xml:space="preserve"> </w:t>
      </w:r>
      <w:r>
        <w:rPr>
          <w:rFonts w:ascii="Segoe UI" w:hAnsi="Segoe UI" w:cs="Segoe UI"/>
          <w:sz w:val="21"/>
          <w:szCs w:val="21"/>
        </w:rPr>
        <w:t>Pour chaque serveur auquel vous avez attribué le nombre de licences requises, tel que stipulé à l’Article 2.2(a), vous êtes autorisé à exécuter un nombre quelconque d’instances du logiciel serveur dans l’OSE physique dudit serveur.</w:t>
      </w:r>
    </w:p>
    <w:p w14:paraId="71B483D4" w14:textId="2D2F2E15" w:rsidR="00761033" w:rsidRPr="009F64E0"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OSE virtuel individuel.</w:t>
      </w:r>
      <w:r>
        <w:rPr>
          <w:rFonts w:ascii="Segoe UI" w:hAnsi="Segoe UI" w:cs="Segoe UI"/>
          <w:sz w:val="21"/>
          <w:szCs w:val="21"/>
        </w:rPr>
        <w:t xml:space="preserve"> Pour chaque OSE virtuel auquel vous avez attribué le nombre de licences requises, tel que stipulé à l’Article 2.2(b), vous êtes autorisé à exécuter un nombre quelconque d’instances du logiciel serveur dans ledit OSE virtuel.</w:t>
      </w:r>
      <w:r w:rsidR="00903FA3">
        <w:rPr>
          <w:rFonts w:ascii="Segoe UI" w:hAnsi="Segoe UI" w:cs="Segoe UI"/>
          <w:sz w:val="21"/>
          <w:szCs w:val="21"/>
        </w:rPr>
        <w:t xml:space="preserve"> </w:t>
      </w:r>
    </w:p>
    <w:p w14:paraId="353253E7"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Exécution d’instances de Logiciels Supplémentaires.</w:t>
      </w:r>
      <w:r>
        <w:rPr>
          <w:rFonts w:ascii="Segoe UI" w:eastAsia="SimSun" w:hAnsi="Segoe UI" w:cs="Segoe UI"/>
          <w:sz w:val="21"/>
          <w:szCs w:val="21"/>
        </w:rPr>
        <w:t xml:space="preserve"> </w:t>
      </w:r>
      <w:r>
        <w:rPr>
          <w:rFonts w:ascii="Segoe UI" w:hAnsi="Segoe UI" w:cs="Segoe UI"/>
          <w:b w:val="0"/>
          <w:sz w:val="21"/>
          <w:szCs w:val="21"/>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A6D723C"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73C4389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49BB0B8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 xml:space="preserve">Pour </w:t>
      </w:r>
      <w:r>
        <w:rPr>
          <w:rFonts w:ascii="Segoe UI" w:eastAsia="SimSun" w:hAnsi="Segoe UI" w:cs="Segoe UI"/>
          <w:b w:val="0"/>
          <w:bCs w:val="0"/>
          <w:sz w:val="21"/>
          <w:szCs w:val="21"/>
        </w:rPr>
        <w:lastRenderedPageBreak/>
        <w:t>chaque licence de logiciel acquise, vous disposez des droits supplémentaires stipulés ci-dessous.</w:t>
      </w:r>
    </w:p>
    <w:p w14:paraId="75011D6D"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46D2E5D8"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23C86411"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59B3966C"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Licences d’Accès Client (« Client Access Licenses » ou « CAL ») non requises pour l’accès. </w:t>
      </w:r>
      <w:r>
        <w:rPr>
          <w:rFonts w:ascii="Segoe UI" w:eastAsia="SimSun" w:hAnsi="Segoe UI" w:cs="Segoe UI"/>
          <w:b w:val="0"/>
          <w:sz w:val="21"/>
          <w:szCs w:val="21"/>
        </w:rPr>
        <w:t xml:space="preserve">Avec le modèle de licence par cœur, </w:t>
      </w:r>
      <w:r>
        <w:rPr>
          <w:rFonts w:ascii="Segoe UI" w:eastAsia="SimSun" w:hAnsi="Segoe UI" w:cs="Segoe UI"/>
          <w:b w:val="0"/>
          <w:bCs w:val="0"/>
          <w:sz w:val="21"/>
          <w:szCs w:val="21"/>
        </w:rPr>
        <w:t>vous n’avez pas besoin de CAL pour que les utilisateurs ou dispositifs accèdent aux instances du logiciel serveur.</w:t>
      </w:r>
    </w:p>
    <w:p w14:paraId="599E9A8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DROITS D’UTILISATION CONCÉDÉS PAR LE MODÈLE DE LICENCE SERVEUR + LICENCE D’ACCÈS CLIENT</w:t>
      </w:r>
    </w:p>
    <w:p w14:paraId="349C13F3" w14:textId="77777777" w:rsidR="00761033" w:rsidRPr="009F64E0" w:rsidRDefault="00761033" w:rsidP="00CC4EE5">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bCs w:val="0"/>
          <w:sz w:val="20"/>
          <w:szCs w:val="20"/>
        </w:rPr>
        <w:t>Attribution de la licence au serveur.</w:t>
      </w:r>
    </w:p>
    <w:p w14:paraId="62B62D5D" w14:textId="717046C3" w:rsidR="00761033" w:rsidRPr="009F64E0"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Attribution initiale</w:t>
      </w:r>
      <w:r w:rsidRPr="005321CF">
        <w:rPr>
          <w:rFonts w:ascii="Segoe UI" w:hAnsi="Segoe UI" w:cs="Segoe UI"/>
          <w:b/>
          <w:bCs/>
          <w:sz w:val="21"/>
          <w:szCs w:val="21"/>
        </w:rPr>
        <w:t>.</w:t>
      </w:r>
      <w:r>
        <w:rPr>
          <w:rFonts w:ascii="Segoe UI" w:hAnsi="Segoe UI" w:cs="Segoe UI"/>
          <w:sz w:val="21"/>
          <w:szCs w:val="21"/>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r w:rsidR="00903FA3">
        <w:rPr>
          <w:rFonts w:ascii="Segoe UI" w:hAnsi="Segoe UI" w:cs="Segoe UI"/>
          <w:sz w:val="21"/>
          <w:szCs w:val="21"/>
        </w:rPr>
        <w:t xml:space="preserve"> </w:t>
      </w:r>
      <w:r>
        <w:rPr>
          <w:rFonts w:ascii="Segoe UI" w:hAnsi="Segoe UI" w:cs="Segoe UI"/>
          <w:sz w:val="21"/>
          <w:szCs w:val="21"/>
        </w:rPr>
        <w:t>Une partition matérielle ou lame est considérée comme un serveur distinct.</w:t>
      </w:r>
    </w:p>
    <w:p w14:paraId="01F72BB2" w14:textId="77777777" w:rsidR="00761033" w:rsidRPr="009F64E0"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Réattribution</w:t>
      </w:r>
      <w:r w:rsidRPr="005321CF">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253F627"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Pour chaque licence de logiciel que vous attribuez au serveur,</w:t>
      </w:r>
      <w:r>
        <w:rPr>
          <w:rFonts w:ascii="Segoe UI" w:eastAsia="SimSun" w:hAnsi="Segoe UI" w:cs="Segoe UI"/>
          <w:sz w:val="21"/>
          <w:szCs w:val="21"/>
        </w:rPr>
        <w:t xml:space="preserve"> </w:t>
      </w:r>
      <w:r>
        <w:rPr>
          <w:rFonts w:ascii="Segoe UI" w:hAnsi="Segoe UI" w:cs="Segoe UI"/>
          <w:b w:val="0"/>
          <w:bCs w:val="0"/>
          <w:sz w:val="21"/>
          <w:szCs w:val="21"/>
        </w:rPr>
        <w:t>vous êtes autorisé à exécuter simultanément un nombre quelconque d’instances du logiciel serveur dans un environnement de système d’exploitation physique ou virtuel sur le serveur concédé sous licence.</w:t>
      </w:r>
    </w:p>
    <w:p w14:paraId="6A16E945"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Exécution d’instances de Logiciels Supplémentaires. </w:t>
      </w:r>
      <w:r>
        <w:rPr>
          <w:rFonts w:ascii="Segoe UI" w:eastAsia="SimSun" w:hAnsi="Segoe UI" w:cs="Segoe UI"/>
          <w:b w:val="0"/>
          <w:bCs w:val="0"/>
          <w:sz w:val="21"/>
          <w:szCs w:val="21"/>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Client Quality Connectivity</w:t>
      </w:r>
    </w:p>
    <w:p w14:paraId="3B280A0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0A14D84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5CBAD930"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Création et stockage d’instances sur vos serveurs ou supports de stockage</w:t>
      </w:r>
      <w:r w:rsidRPr="00CB1B18">
        <w:rPr>
          <w:rFonts w:ascii="Segoe UI" w:eastAsia="SimSun" w:hAnsi="Segoe UI" w:cs="Segoe UI"/>
          <w:sz w:val="21"/>
          <w:szCs w:val="21"/>
        </w:rPr>
        <w:t>.</w:t>
      </w:r>
      <w:r>
        <w:rPr>
          <w:rFonts w:ascii="Segoe UI" w:eastAsia="SimSun" w:hAnsi="Segoe UI" w:cs="Segoe UI"/>
          <w:b w:val="0"/>
          <w:bCs w:val="0"/>
          <w:sz w:val="21"/>
          <w:szCs w:val="21"/>
        </w:rPr>
        <w:t xml:space="preserve"> Pour chaque licence de logiciel acquise, vous disposez des droits supplémentaires stipulés ci-dessous.</w:t>
      </w:r>
    </w:p>
    <w:p w14:paraId="7D55019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Vous pouvez créer un nombre quelconque d’instances du logiciel serveur et des logiciels supplémentaires.</w:t>
      </w:r>
    </w:p>
    <w:p w14:paraId="412B0ED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Vous pouvez stocker des instances du logiciel serveur et des logiciels supplémentaires sur l’un quelconque de vos serveurs ou supports de stockage.</w:t>
      </w:r>
    </w:p>
    <w:p w14:paraId="2BE53A3B"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3F7A10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Licences d’Accès Client (CAL)</w:t>
      </w:r>
      <w:r w:rsidRPr="00056FE2">
        <w:rPr>
          <w:rFonts w:ascii="Segoe UI" w:eastAsia="SimSun" w:hAnsi="Segoe UI" w:cs="Segoe UI"/>
          <w:sz w:val="21"/>
          <w:szCs w:val="21"/>
        </w:rPr>
        <w:t>.</w:t>
      </w:r>
      <w:r>
        <w:rPr>
          <w:rFonts w:ascii="Segoe UI" w:eastAsia="SimSun" w:hAnsi="Segoe UI" w:cs="Segoe UI"/>
          <w:b w:val="0"/>
          <w:bCs w:val="0"/>
          <w:sz w:val="21"/>
          <w:szCs w:val="21"/>
        </w:rPr>
        <w:t xml:space="preserve"> </w:t>
      </w:r>
    </w:p>
    <w:p w14:paraId="1DE98135" w14:textId="77777777" w:rsidR="00761033" w:rsidRPr="009F64E0" w:rsidRDefault="00761033" w:rsidP="00761033">
      <w:pPr>
        <w:pStyle w:val="Heading2"/>
        <w:widowControl w:val="0"/>
        <w:numPr>
          <w:ilvl w:val="0"/>
          <w:numId w:val="11"/>
        </w:numPr>
      </w:pPr>
      <w:r>
        <w:rPr>
          <w:rFonts w:ascii="Segoe UI" w:eastAsia="SimSun" w:hAnsi="Segoe UI" w:cs="Segoe UI"/>
          <w:bCs w:val="0"/>
          <w:sz w:val="21"/>
          <w:szCs w:val="21"/>
        </w:rPr>
        <w:t>Attribution Initiale de CAL</w:t>
      </w:r>
      <w:r w:rsidRPr="00B31544">
        <w:rPr>
          <w:rFonts w:ascii="Segoe UI" w:eastAsia="SimSun" w:hAnsi="Segoe UI" w:cs="Segoe UI"/>
          <w:sz w:val="21"/>
          <w:szCs w:val="21"/>
        </w:rPr>
        <w:t>.</w:t>
      </w:r>
      <w:r>
        <w:rPr>
          <w:rFonts w:ascii="Segoe UI" w:eastAsia="SimSun" w:hAnsi="Segoe UI" w:cs="Segoe UI"/>
          <w:b w:val="0"/>
          <w:bCs w:val="0"/>
          <w:sz w:val="21"/>
          <w:szCs w:val="21"/>
        </w:rPr>
        <w:t xml:space="preserve"> Vous devez acquérir et attribuer une CAL SQL Server 2017 à chaque dispositif ou utilisateur qui accède, directement ou indirectement, aux instances du logiciel serveur. Une partition matérielle ou lame est considérée comme un dispositif distinct.</w:t>
      </w:r>
    </w:p>
    <w:p w14:paraId="220E84C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Vous n’avez pas besoin de CAL pour l’un quelconque de vos serveurs autorisés à exécuter des instances du logiciel serveur.</w:t>
      </w:r>
    </w:p>
    <w:p w14:paraId="22098F4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 xml:space="preserve">Vous n’avez pas besoin de CAL pour deux dispositifs ou utilisateurs, au maximum, qui accèdent aux instances </w:t>
      </w:r>
      <w:r>
        <w:rPr>
          <w:rFonts w:ascii="Segoe UI" w:eastAsia="SimSun" w:hAnsi="Segoe UI" w:cs="Segoe UI"/>
          <w:bCs/>
          <w:sz w:val="21"/>
          <w:szCs w:val="21"/>
        </w:rPr>
        <w:t>du logiciel serveur à des fins d’administration uniquement.</w:t>
      </w:r>
    </w:p>
    <w:p w14:paraId="63CB6D37" w14:textId="6B4BB2C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Vos CAL vous permettent d’accéder aux instances des versions antérieures, mais pas des versions postérieures du logiciel serveur.</w:t>
      </w:r>
      <w:r w:rsidR="00903FA3">
        <w:rPr>
          <w:rFonts w:ascii="Segoe UI" w:eastAsia="SimSun" w:hAnsi="Segoe UI" w:cs="Segoe UI"/>
          <w:sz w:val="21"/>
          <w:szCs w:val="21"/>
        </w:rPr>
        <w:t xml:space="preserve"> </w:t>
      </w:r>
      <w:r>
        <w:rPr>
          <w:rFonts w:ascii="Segoe UI" w:eastAsia="SimSun" w:hAnsi="Segoe UI" w:cs="Segoe UI"/>
          <w:sz w:val="21"/>
          <w:szCs w:val="21"/>
        </w:rPr>
        <w:t>Si vous accédez à des instances d’une version antérieure, vous pouvez également utiliser une CAL associée à cette version.</w:t>
      </w:r>
    </w:p>
    <w:p w14:paraId="0E29B492" w14:textId="40C78782" w:rsidR="00761033" w:rsidRPr="009F64E0" w:rsidRDefault="00761033" w:rsidP="00761033">
      <w:pPr>
        <w:pStyle w:val="Heading2"/>
        <w:widowControl w:val="0"/>
        <w:numPr>
          <w:ilvl w:val="0"/>
          <w:numId w:val="11"/>
        </w:numPr>
      </w:pPr>
      <w:r>
        <w:rPr>
          <w:rFonts w:ascii="Segoe UI" w:eastAsia="SimSun" w:hAnsi="Segoe UI" w:cs="Segoe UI"/>
          <w:bCs w:val="0"/>
          <w:sz w:val="21"/>
          <w:szCs w:val="21"/>
        </w:rPr>
        <w:t>Types de CAL</w:t>
      </w:r>
      <w:r w:rsidRPr="00FF3D88">
        <w:rPr>
          <w:rFonts w:ascii="Segoe UI" w:eastAsia="SimSun" w:hAnsi="Segoe UI" w:cs="Segoe UI"/>
          <w:sz w:val="21"/>
          <w:szCs w:val="21"/>
        </w:rPr>
        <w:t>.</w:t>
      </w:r>
      <w:r w:rsidR="00903FA3">
        <w:rPr>
          <w:rFonts w:ascii="Segoe UI" w:eastAsia="SimSun" w:hAnsi="Segoe UI" w:cs="Segoe UI"/>
          <w:b w:val="0"/>
          <w:bCs w:val="0"/>
          <w:sz w:val="21"/>
          <w:szCs w:val="21"/>
        </w:rPr>
        <w:t xml:space="preserve"> </w:t>
      </w:r>
      <w:r>
        <w:rPr>
          <w:rFonts w:ascii="Segoe UI" w:eastAsia="SimSun" w:hAnsi="Segoe UI" w:cs="Segoe UI"/>
          <w:b w:val="0"/>
          <w:bCs w:val="0"/>
          <w:sz w:val="21"/>
          <w:szCs w:val="21"/>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7100F37E" w14:textId="2752D741" w:rsidR="00761033" w:rsidRPr="009F64E0" w:rsidRDefault="00761033" w:rsidP="00761033">
      <w:pPr>
        <w:pStyle w:val="Heading2"/>
        <w:widowControl w:val="0"/>
        <w:numPr>
          <w:ilvl w:val="0"/>
          <w:numId w:val="11"/>
        </w:numPr>
      </w:pPr>
      <w:r>
        <w:rPr>
          <w:rFonts w:ascii="Segoe UI" w:eastAsia="SimSun" w:hAnsi="Segoe UI" w:cs="Segoe UI"/>
          <w:bCs w:val="0"/>
          <w:sz w:val="21"/>
          <w:szCs w:val="21"/>
        </w:rPr>
        <w:t>Réattribution de CAL</w:t>
      </w:r>
      <w:r w:rsidRPr="00430A4C">
        <w:rPr>
          <w:rFonts w:ascii="Segoe UI" w:eastAsia="SimSun" w:hAnsi="Segoe UI" w:cs="Segoe UI"/>
          <w:sz w:val="21"/>
          <w:szCs w:val="21"/>
        </w:rPr>
        <w:t>.</w:t>
      </w:r>
      <w:r w:rsidR="00903FA3">
        <w:rPr>
          <w:rFonts w:ascii="Segoe UI" w:eastAsia="SimSun" w:hAnsi="Segoe UI" w:cs="Segoe UI"/>
          <w:b w:val="0"/>
          <w:bCs w:val="0"/>
          <w:sz w:val="21"/>
          <w:szCs w:val="21"/>
        </w:rPr>
        <w:t xml:space="preserve"> </w:t>
      </w:r>
      <w:r>
        <w:rPr>
          <w:rFonts w:ascii="Segoe UI" w:eastAsia="SimSun" w:hAnsi="Segoe UI" w:cs="Segoe UI"/>
          <w:b w:val="0"/>
          <w:bCs w:val="0"/>
          <w:sz w:val="21"/>
          <w:szCs w:val="21"/>
        </w:rPr>
        <w:t>Vous êtes autorisé à</w:t>
      </w:r>
    </w:p>
    <w:p w14:paraId="4C8A1A4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 xml:space="preserve">transférer de façon définitive votre CAL dispositif d’un dispositif à un autre, ou </w:t>
      </w:r>
      <w:r>
        <w:rPr>
          <w:rFonts w:ascii="Segoe UI" w:eastAsia="SimSun" w:hAnsi="Segoe UI" w:cs="Segoe UI"/>
          <w:sz w:val="21"/>
          <w:szCs w:val="21"/>
        </w:rPr>
        <w:lastRenderedPageBreak/>
        <w:t>votre CAL utilisateur d’un utilisateur à un autre, ou</w:t>
      </w:r>
    </w:p>
    <w:p w14:paraId="691F69E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réattribuer de façon temporaire votre CAL dispositif vers un dispositif de rechange lorsque le dispositif initial est en panne, ou votre CAL utilisateur à un travailleur intérimaire lorsque l’utilisateur est absent.</w:t>
      </w:r>
    </w:p>
    <w:p w14:paraId="752F187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CONDITIONS DE LICENCE ET/OU DROITS D’UTILISATION SUPPLÉMENTAIRES.</w:t>
      </w:r>
    </w:p>
    <w:p w14:paraId="2ACA5AA2" w14:textId="77777777" w:rsidR="008555D2" w:rsidRPr="009F64E0" w:rsidRDefault="00761033" w:rsidP="008555D2">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Sélection de Plateforme SQL Server. </w:t>
      </w:r>
      <w:r>
        <w:rPr>
          <w:rFonts w:ascii="Segoe UI" w:hAnsi="Segoe UI" w:cs="Segoe UI"/>
          <w:b w:val="0"/>
          <w:sz w:val="21"/>
          <w:szCs w:val="21"/>
        </w:rPr>
        <w:t>Les licences SQL Server sont indépendantes de la plateforme et autorisent un déploiement et une utilisation sur les plateformes Windows ou Linux.</w:t>
      </w:r>
    </w:p>
    <w:p w14:paraId="3003C4C1" w14:textId="77777777" w:rsidR="00761033" w:rsidRPr="009F64E0"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Autres versions et éditions. </w:t>
      </w:r>
      <w:r>
        <w:rPr>
          <w:rFonts w:ascii="Segoe UI" w:hAnsi="Segoe UI" w:cs="Segoe UI"/>
          <w:b w:val="0"/>
          <w:sz w:val="21"/>
          <w:szCs w:val="21"/>
        </w:rPr>
        <w:t>À la place des instances autorisées, vous êtes autorisé à créer, stocker et utiliser une instance d’une version antérieure, d’une édition inférieure ou d’une version antérieure d’une édition inférieure.</w:t>
      </w:r>
    </w:p>
    <w:p w14:paraId="1B9FFA08" w14:textId="3BB15E46" w:rsidR="00761033" w:rsidRPr="009F64E0"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Le présent contrat s’applique à l’utilisation de ces autres versions ou éditions conformément aux dispositions de cet Article.</w:t>
      </w:r>
      <w:r w:rsidR="00903FA3">
        <w:rPr>
          <w:rFonts w:ascii="Segoe UI" w:hAnsi="Segoe UI" w:cs="Segoe UI"/>
          <w:b w:val="0"/>
          <w:sz w:val="21"/>
          <w:szCs w:val="21"/>
        </w:rPr>
        <w:t xml:space="preserve"> </w:t>
      </w:r>
      <w:r>
        <w:rPr>
          <w:rFonts w:ascii="Segoe UI" w:hAnsi="Segoe UI" w:cs="Segoe UI"/>
          <w:b w:val="0"/>
          <w:sz w:val="21"/>
          <w:szCs w:val="21"/>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6347B72E" w14:textId="5BDCB4F8" w:rsidR="00761033" w:rsidRPr="009F64E0"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Le logiciel peut intégrer plusieurs versions, telles que les versions 32 bits et 64 bits.</w:t>
      </w:r>
      <w:r w:rsidR="00903FA3">
        <w:rPr>
          <w:rFonts w:ascii="Segoe UI" w:eastAsia="SimSun" w:hAnsi="Segoe UI" w:cs="Segoe UI"/>
          <w:b w:val="0"/>
          <w:sz w:val="21"/>
          <w:szCs w:val="21"/>
        </w:rPr>
        <w:t xml:space="preserve"> </w:t>
      </w:r>
      <w:r>
        <w:rPr>
          <w:rFonts w:ascii="Segoe UI" w:eastAsia="SimSun" w:hAnsi="Segoe UI" w:cs="Segoe UI"/>
          <w:b w:val="0"/>
          <w:sz w:val="21"/>
          <w:szCs w:val="21"/>
        </w:rPr>
        <w:t>Pour chaque instance du logiciel que vous êtes autorisé à créer, stocker et utiliser, vous pouvez utiliser la version de votre choix.</w:t>
      </w:r>
    </w:p>
    <w:p w14:paraId="514B5B58" w14:textId="49DAC0E1" w:rsidR="00761033" w:rsidRPr="009F64E0"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Instances maximum.</w:t>
      </w:r>
      <w:r w:rsidR="00903FA3">
        <w:rPr>
          <w:rFonts w:ascii="Segoe UI" w:hAnsi="Segoe UI" w:cs="Segoe UI"/>
          <w:b w:val="0"/>
          <w:sz w:val="21"/>
          <w:szCs w:val="21"/>
        </w:rPr>
        <w:t xml:space="preserve"> </w:t>
      </w:r>
      <w:r>
        <w:rPr>
          <w:rFonts w:ascii="Segoe UI" w:hAnsi="Segoe UI" w:cs="Segoe UI"/>
          <w:b w:val="0"/>
          <w:sz w:val="21"/>
          <w:szCs w:val="21"/>
        </w:rPr>
        <w:t>Le logiciel ou votre matériel peut limiter le nombre d’instances du logiciel serveur pouvant s’exécuter dans un OSE physique ou virtuel sur le serveur.</w:t>
      </w:r>
    </w:p>
    <w:p w14:paraId="52FC0D9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regrouper les connexions,</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réacheminer l’information ou</w:t>
      </w:r>
    </w:p>
    <w:p w14:paraId="2061713B"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réduire le nombre de dispositifs ou d’utilisateurs qui accèdent directement au logiciel ou qui l’utilisent</w:t>
      </w:r>
    </w:p>
    <w:p w14:paraId="5541A758" w14:textId="77777777" w:rsidR="00761033" w:rsidRPr="009F64E0" w:rsidRDefault="00761033" w:rsidP="00761033">
      <w:pPr>
        <w:pStyle w:val="Body2"/>
        <w:widowControl w:val="0"/>
        <w:tabs>
          <w:tab w:val="left" w:pos="1080"/>
        </w:tabs>
        <w:ind w:left="1080" w:hanging="360"/>
      </w:pPr>
      <w:r>
        <w:rPr>
          <w:rFonts w:ascii="Segoe UI" w:eastAsia="SimSun" w:hAnsi="Segoe UI" w:cs="Segoe UI"/>
          <w:sz w:val="21"/>
          <w:szCs w:val="21"/>
        </w:rPr>
        <w:tab/>
        <w:t>(parfois également appelé matériel ou logiciel de « multiplexage » ou de « concentration »), ne réduit pas le nombre de licences de tout type dont vous avez besoin.</w:t>
      </w:r>
    </w:p>
    <w:p w14:paraId="52BDBCAD" w14:textId="77777777" w:rsidR="00761033" w:rsidRPr="00261F52" w:rsidRDefault="00761033" w:rsidP="00761033">
      <w:pPr>
        <w:pStyle w:val="Heading2"/>
        <w:widowControl w:val="0"/>
        <w:numPr>
          <w:ilvl w:val="0"/>
          <w:numId w:val="0"/>
        </w:numPr>
        <w:ind w:left="1077" w:hanging="717"/>
        <w:rPr>
          <w:rFonts w:ascii="Segoe UI" w:hAnsi="Segoe UI" w:cs="Segoe UI"/>
          <w:sz w:val="21"/>
          <w:szCs w:val="21"/>
        </w:rPr>
      </w:pPr>
      <w:r w:rsidRPr="00261F52">
        <w:rPr>
          <w:rFonts w:ascii="Segoe UI" w:eastAsia="SimSun" w:hAnsi="Segoe UI" w:cs="Segoe UI"/>
          <w:sz w:val="21"/>
          <w:szCs w:val="21"/>
        </w:rPr>
        <w:t>4.5</w:t>
      </w:r>
      <w:r w:rsidRPr="00261F52">
        <w:rPr>
          <w:rFonts w:ascii="Segoe UI" w:eastAsia="SimSun" w:hAnsi="Segoe UI" w:cs="Segoe UI"/>
          <w:sz w:val="21"/>
          <w:szCs w:val="21"/>
        </w:rPr>
        <w:tab/>
        <w:t xml:space="preserve">Interdiction de dissociation du logiciel serveur. </w:t>
      </w:r>
      <w:r w:rsidRPr="00261F52">
        <w:rPr>
          <w:rFonts w:ascii="Segoe UI" w:eastAsia="SimSun" w:hAnsi="Segoe UI" w:cs="Segoe UI"/>
          <w:b w:val="0"/>
          <w:bCs w:val="0"/>
          <w:sz w:val="21"/>
          <w:szCs w:val="21"/>
        </w:rPr>
        <w:t>Vous n’êtes pas autorisé à dissocier le logiciel serveur afin de l’utiliser dans plusieurs OSE sous une même licence, sauf si cette opération est expressément permise. Cela s’applique même si les OSE se trouvent sur le même matériel physique.</w:t>
      </w:r>
    </w:p>
    <w:p w14:paraId="53FC0D4A" w14:textId="42A8B930" w:rsidR="00761033" w:rsidRPr="00261F52" w:rsidRDefault="00761033" w:rsidP="008E2C70">
      <w:pPr>
        <w:ind w:left="1080" w:hanging="720"/>
        <w:rPr>
          <w:rFonts w:ascii="Segoe UI" w:hAnsi="Segoe UI" w:cs="Segoe UI"/>
          <w:sz w:val="21"/>
          <w:szCs w:val="21"/>
        </w:rPr>
      </w:pPr>
      <w:r w:rsidRPr="00261F52">
        <w:rPr>
          <w:rFonts w:ascii="Segoe UI" w:eastAsia="SimSun" w:hAnsi="Segoe UI" w:cs="Segoe UI"/>
          <w:b/>
          <w:sz w:val="21"/>
          <w:szCs w:val="21"/>
        </w:rPr>
        <w:t>4.6</w:t>
      </w:r>
      <w:r w:rsidRPr="00261F52">
        <w:rPr>
          <w:rFonts w:ascii="Segoe UI" w:eastAsia="SimSun" w:hAnsi="Segoe UI" w:cs="Segoe UI"/>
          <w:b/>
          <w:sz w:val="21"/>
          <w:szCs w:val="21"/>
        </w:rPr>
        <w:tab/>
        <w:t>Élément cartographique SQL Reporting Services</w:t>
      </w:r>
      <w:r w:rsidRPr="00C45701">
        <w:rPr>
          <w:rFonts w:ascii="Segoe UI" w:eastAsia="SimSun" w:hAnsi="Segoe UI" w:cs="Segoe UI"/>
          <w:b/>
          <w:bCs/>
          <w:sz w:val="21"/>
          <w:szCs w:val="21"/>
        </w:rPr>
        <w:t>.</w:t>
      </w:r>
      <w:r w:rsidRPr="00261F52">
        <w:rPr>
          <w:rFonts w:ascii="Segoe UI" w:eastAsia="SimSun" w:hAnsi="Segoe UI" w:cs="Segoe UI"/>
          <w:sz w:val="21"/>
          <w:szCs w:val="21"/>
        </w:rPr>
        <w:t xml:space="preserve"> </w:t>
      </w:r>
      <w:proofErr w:type="gramStart"/>
      <w:r w:rsidRPr="00261F52">
        <w:rPr>
          <w:rFonts w:ascii="Segoe UI" w:eastAsia="SimSun" w:hAnsi="Segoe UI" w:cs="Segoe UI"/>
          <w:sz w:val="21"/>
          <w:szCs w:val="21"/>
        </w:rPr>
        <w:t>et</w:t>
      </w:r>
      <w:proofErr w:type="gramEnd"/>
      <w:r w:rsidRPr="00261F52">
        <w:rPr>
          <w:rFonts w:ascii="Segoe UI" w:eastAsia="SimSun" w:hAnsi="Segoe UI" w:cs="Segoe UI"/>
          <w:sz w:val="21"/>
          <w:szCs w:val="21"/>
        </w:rPr>
        <w:t xml:space="preserve"> l'élément cartographique SQL Reporting Services comprennent tous deux l'utilisation de Bing Maps. Vous êtes autorisé à utiliser le contenu fourni via Bing Maps, y compris les géocodes, uniquement dans ou dans l’élément cartographique SQL Reporting Services. Votre utilisation de Bing Maps est également régie par les Conditions d’Utilisation de l’Utilisateur Final de Bing Maps disponibles à l’adresse </w:t>
      </w:r>
      <w:hyperlink r:id="rId10" w:history="1">
        <w:r w:rsidR="008E2C70" w:rsidRPr="00EF79AD">
          <w:rPr>
            <w:rStyle w:val="Hyperlink"/>
            <w:rFonts w:ascii="Segoe UI" w:hAnsi="Segoe UI" w:cs="Segoe UI"/>
            <w:sz w:val="21"/>
            <w:szCs w:val="21"/>
          </w:rPr>
          <w:t>http://go.microsoft.com/?linkid=9710837</w:t>
        </w:r>
      </w:hyperlink>
      <w:r w:rsidR="00903FA3" w:rsidRPr="00261F52">
        <w:rPr>
          <w:rFonts w:ascii="Segoe UI" w:hAnsi="Segoe UI" w:cs="Segoe UI"/>
          <w:sz w:val="21"/>
          <w:szCs w:val="21"/>
        </w:rPr>
        <w:t xml:space="preserve"> </w:t>
      </w:r>
      <w:r w:rsidRPr="00261F52">
        <w:rPr>
          <w:rFonts w:ascii="Segoe UI" w:eastAsia="SimSun" w:hAnsi="Segoe UI" w:cs="Segoe UI"/>
          <w:sz w:val="21"/>
          <w:szCs w:val="21"/>
        </w:rPr>
        <w:t xml:space="preserve">et la Déclaration de </w:t>
      </w:r>
      <w:r w:rsidRPr="00261F52">
        <w:rPr>
          <w:rFonts w:ascii="Segoe UI" w:eastAsia="SimSun" w:hAnsi="Segoe UI" w:cs="Segoe UI"/>
          <w:sz w:val="21"/>
          <w:szCs w:val="21"/>
        </w:rPr>
        <w:lastRenderedPageBreak/>
        <w:t xml:space="preserve">confidentialité de Bing Maps disponible à l’adresse </w:t>
      </w:r>
      <w:hyperlink r:id="rId11" w:history="1">
        <w:r w:rsidR="008E2C70" w:rsidRPr="00EF79AD">
          <w:rPr>
            <w:rStyle w:val="Hyperlink"/>
            <w:rFonts w:ascii="Segoe UI" w:hAnsi="Segoe UI" w:cs="Segoe UI"/>
            <w:sz w:val="21"/>
            <w:szCs w:val="21"/>
          </w:rPr>
          <w:t>http://go.microsoft.com/fwlink/?LinkID=248686</w:t>
        </w:r>
      </w:hyperlink>
      <w:r w:rsidRPr="00261F52">
        <w:rPr>
          <w:rFonts w:ascii="Segoe UI" w:hAnsi="Segoe UI" w:cs="Segoe UI"/>
          <w:sz w:val="21"/>
          <w:szCs w:val="21"/>
        </w:rPr>
        <w:t>.</w:t>
      </w:r>
    </w:p>
    <w:p w14:paraId="0796C4ED" w14:textId="5A658FB4" w:rsidR="00761033" w:rsidRPr="00261F52" w:rsidRDefault="00761033" w:rsidP="00755BC8">
      <w:pPr>
        <w:pStyle w:val="Heading2"/>
        <w:widowControl w:val="0"/>
        <w:numPr>
          <w:ilvl w:val="0"/>
          <w:numId w:val="0"/>
        </w:numPr>
        <w:ind w:left="1080" w:hanging="720"/>
        <w:rPr>
          <w:rFonts w:ascii="Segoe UI" w:hAnsi="Segoe UI" w:cs="Segoe UI"/>
          <w:sz w:val="21"/>
          <w:szCs w:val="21"/>
        </w:rPr>
      </w:pPr>
      <w:r w:rsidRPr="00261F52">
        <w:rPr>
          <w:rFonts w:ascii="Segoe UI" w:eastAsia="SimSun" w:hAnsi="Segoe UI" w:cs="Segoe UI"/>
          <w:sz w:val="21"/>
          <w:szCs w:val="21"/>
        </w:rPr>
        <w:t>4.7</w:t>
      </w:r>
      <w:r w:rsidRPr="00261F52">
        <w:rPr>
          <w:rFonts w:ascii="Segoe UI" w:eastAsia="SimSun" w:hAnsi="Segoe UI" w:cs="Segoe UI"/>
          <w:sz w:val="21"/>
          <w:szCs w:val="21"/>
        </w:rPr>
        <w:tab/>
        <w:t xml:space="preserve">Programmes Microsoft fournis. </w:t>
      </w:r>
      <w:r w:rsidRPr="00261F52">
        <w:rPr>
          <w:rFonts w:ascii="Segoe UI" w:hAnsi="Segoe UI" w:cs="Segoe UI"/>
          <w:b w:val="0"/>
          <w:sz w:val="21"/>
          <w:szCs w:val="21"/>
        </w:rPr>
        <w:t xml:space="preserve">Le logiciel contient d’autres programmes Microsoft répertoriés à l’adresse </w:t>
      </w:r>
      <w:hyperlink r:id="rId12" w:history="1">
        <w:r w:rsidR="00755BC8" w:rsidRPr="00261F52">
          <w:rPr>
            <w:rStyle w:val="Hyperlink"/>
            <w:rFonts w:ascii="Segoe UI" w:hAnsi="Segoe UI" w:cs="Segoe UI"/>
            <w:b w:val="0"/>
            <w:sz w:val="21"/>
            <w:szCs w:val="21"/>
          </w:rPr>
          <w:t>http://go.microsoft.com/fwlink/?LinkID=298186</w:t>
        </w:r>
      </w:hyperlink>
      <w:r w:rsidRPr="00261F52">
        <w:rPr>
          <w:rFonts w:ascii="Segoe UI" w:hAnsi="Segoe UI" w:cs="Segoe UI"/>
          <w:b w:val="0"/>
          <w:sz w:val="21"/>
          <w:szCs w:val="21"/>
        </w:rPr>
        <w:t>. Microsoft met ces programmes à votre disposition pour votre commodité uniquement. Ces programmes sont soumis à des conditions de licence et politiques de support distinctes. Vous pouvez uniquement utiliser ces programmes conjointement avec le logiciel concédé sous licence dans la présente. En cas de désaccord avec les conditions de licence de ces programmes, veuillez ne pas les utiliser.</w:t>
      </w:r>
    </w:p>
    <w:p w14:paraId="3E0D60EF" w14:textId="019CDBFE" w:rsidR="001559E4" w:rsidRPr="009F64E0"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MENTIONS LÉGALES RELATIVES AUX ÉDITEURS TIERS.</w:t>
      </w:r>
      <w:r>
        <w:rPr>
          <w:rFonts w:ascii="Segoe UI" w:hAnsi="Segoe UI" w:cs="Segoe UI"/>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903FA3">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224C8A71" w14:textId="25BDEC45"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CLÉS DU PRODUIT. </w:t>
      </w:r>
      <w:r>
        <w:rPr>
          <w:rFonts w:ascii="Segoe UI" w:eastAsia="SimSun" w:hAnsi="Segoe UI" w:cs="Segoe UI"/>
          <w:b w:val="0"/>
          <w:sz w:val="21"/>
          <w:szCs w:val="21"/>
        </w:rPr>
        <w:t>L’installation du logiciel ou l’accès à celui-ci nécessite une clé.</w:t>
      </w:r>
      <w:r w:rsidR="00903FA3">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903FA3">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903FA3">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6D67CDD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424FB0A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 xml:space="preserve">Vous devez obtenir l’accord écrit et préalable de Microsoft pour pouvoir divulguer à des tiers les résultats des tests d’évaluation du logiciel. </w:t>
      </w:r>
    </w:p>
    <w:p w14:paraId="0639D077"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LOGICIEL .NET FRAMEWORK </w:t>
      </w:r>
      <w:r>
        <w:rPr>
          <w:rFonts w:ascii="Segoe UI" w:eastAsia="SimSun" w:hAnsi="Segoe UI" w:cs="Segoe UI"/>
          <w:b w:val="0"/>
          <w:bCs w:val="0"/>
          <w:sz w:val="21"/>
          <w:szCs w:val="21"/>
        </w:rPr>
        <w:t>Le logiciel intègre Microsoft .NET Framework. Ce logiciel fait partie de Windows. Les conditions de licence pour Windows s’appliquent à l’utilisation du logiciel .NET Framework.</w:t>
      </w:r>
    </w:p>
    <w:p w14:paraId="72FF231E" w14:textId="77777777" w:rsidR="004D285C" w:rsidRPr="009F64E0"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CANADA</w:t>
      </w:r>
      <w:r w:rsidRPr="00B14DAA">
        <w:rPr>
          <w:rFonts w:ascii="Segoe UI" w:eastAsia="SimSun" w:hAnsi="Segoe UI" w:cs="Segoe UI"/>
          <w:b/>
          <w:bCs/>
          <w:sz w:val="21"/>
          <w:szCs w:val="21"/>
        </w:rPr>
        <w:t>.</w:t>
      </w:r>
      <w:r>
        <w:rPr>
          <w:rFonts w:ascii="Segoe UI" w:eastAsia="SimSun" w:hAnsi="Segoe UI" w:cs="Segoe UI"/>
          <w:sz w:val="21"/>
          <w:szCs w:val="21"/>
        </w:rPr>
        <w:t xml:space="preserve"> Vous pouvez arrêter la réception de mises à jour en désactivant la fonctionnalité ou l'accès Internet. Reportez-vous à la documentation du produit pour savoir comment désactiver les mises à jour pour votre dispositif ou logiciel spécifique.</w:t>
      </w:r>
      <w:r>
        <w:rPr>
          <w:rFonts w:ascii="Segoe UI" w:hAnsi="Segoe UI" w:cs="Segoe UI"/>
          <w:sz w:val="21"/>
          <w:szCs w:val="21"/>
        </w:rPr>
        <w:t xml:space="preserve"> </w:t>
      </w:r>
    </w:p>
    <w:p w14:paraId="40F3377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DA312DD" w14:textId="77777777" w:rsidR="00761033" w:rsidRPr="009F64E0" w:rsidRDefault="00761033" w:rsidP="00761033">
      <w:pPr>
        <w:pStyle w:val="Bullet2"/>
        <w:widowControl w:val="0"/>
      </w:pPr>
      <w:r>
        <w:rPr>
          <w:rFonts w:ascii="Segoe UI" w:eastAsia="SimSun" w:hAnsi="Segoe UI" w:cs="Segoe UI"/>
          <w:sz w:val="21"/>
          <w:szCs w:val="21"/>
        </w:rPr>
        <w:t>à contourner les restrictions techniques contenues dans le logiciel ;</w:t>
      </w:r>
    </w:p>
    <w:p w14:paraId="04178B32" w14:textId="77777777" w:rsidR="00761033" w:rsidRPr="009F64E0" w:rsidRDefault="00A37BF6" w:rsidP="00A37BF6">
      <w:pPr>
        <w:pStyle w:val="Bullet2"/>
      </w:pPr>
      <w:r>
        <w:rPr>
          <w:rFonts w:ascii="Segoe UI" w:eastAsia="SimSun" w:hAnsi="Segoe UI" w:cs="Segoe UI"/>
          <w:sz w:val="21"/>
          <w:szCs w:val="21"/>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1643A7A7" w14:textId="77777777" w:rsidR="00761033" w:rsidRPr="009F64E0" w:rsidRDefault="00761033" w:rsidP="00761033">
      <w:pPr>
        <w:pStyle w:val="Bullet2"/>
        <w:widowControl w:val="0"/>
      </w:pPr>
      <w:r>
        <w:rPr>
          <w:rFonts w:ascii="Segoe UI" w:eastAsia="SimSun" w:hAnsi="Segoe UI" w:cs="Segoe UI"/>
          <w:sz w:val="21"/>
          <w:szCs w:val="21"/>
        </w:rPr>
        <w:t>à publier le logiciel, y compris les interfaces de programmation d’application incluses dans le logiciel, en vue d’une reproduction par autrui ;</w:t>
      </w:r>
    </w:p>
    <w:p w14:paraId="3C8364C5" w14:textId="77777777" w:rsidR="00761033" w:rsidRPr="009F64E0" w:rsidRDefault="00761033" w:rsidP="00761033">
      <w:pPr>
        <w:pStyle w:val="Bullet2"/>
        <w:widowControl w:val="0"/>
      </w:pPr>
      <w:r>
        <w:rPr>
          <w:rFonts w:ascii="Segoe UI" w:eastAsia="SimSun" w:hAnsi="Segoe UI" w:cs="Segoe UI"/>
          <w:sz w:val="21"/>
          <w:szCs w:val="21"/>
        </w:rPr>
        <w:lastRenderedPageBreak/>
        <w:t>à partager ou distribuer de quelque autre manière les documents, le texte ou les images créés à l’aide des fonctionnalités de Services de Mappage de Données du logiciel ;</w:t>
      </w:r>
    </w:p>
    <w:p w14:paraId="17BDAEC3" w14:textId="77777777" w:rsidR="00761033" w:rsidRPr="009F64E0" w:rsidRDefault="00761033" w:rsidP="00761033">
      <w:pPr>
        <w:pStyle w:val="Bullet2"/>
        <w:widowControl w:val="0"/>
      </w:pPr>
      <w:r>
        <w:rPr>
          <w:rFonts w:ascii="Segoe UI" w:eastAsia="SimSun" w:hAnsi="Segoe UI" w:cs="Segoe UI"/>
          <w:sz w:val="21"/>
          <w:szCs w:val="21"/>
        </w:rPr>
        <w:t>louer ou prêter le logiciel ; ou</w:t>
      </w:r>
    </w:p>
    <w:p w14:paraId="62E63678" w14:textId="77777777" w:rsidR="00761033" w:rsidRPr="009F64E0" w:rsidRDefault="00761033" w:rsidP="00761033">
      <w:pPr>
        <w:pStyle w:val="Bullet2"/>
        <w:widowControl w:val="0"/>
      </w:pPr>
      <w:r>
        <w:rPr>
          <w:rFonts w:ascii="Segoe UI" w:eastAsia="SimSun" w:hAnsi="Segoe UI" w:cs="Segoe UI"/>
          <w:sz w:val="21"/>
          <w:szCs w:val="21"/>
        </w:rPr>
        <w:t>utiliser le logiciel en association avec des services d’hébergement commercial.</w:t>
      </w:r>
    </w:p>
    <w:p w14:paraId="34C48C4F" w14:textId="77777777" w:rsidR="00761033" w:rsidRPr="009F64E0" w:rsidRDefault="00761033" w:rsidP="00761033">
      <w:pPr>
        <w:pStyle w:val="Bullet2"/>
        <w:widowControl w:val="0"/>
        <w:numPr>
          <w:ilvl w:val="0"/>
          <w:numId w:val="0"/>
        </w:numPr>
        <w:ind w:left="357"/>
      </w:pPr>
      <w:r>
        <w:rPr>
          <w:rFonts w:ascii="Segoe UI" w:eastAsia="SimSun" w:hAnsi="Segoe UI" w:cs="Segoe UI"/>
          <w:sz w:val="21"/>
          <w:szCs w:val="21"/>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7347900F"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B6E75BB"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Vous êtes autorisé à effectuer une (1) copie de sauvegarde du support du logiciel. Vous ne pouvez l’utiliser que dans le but de créer des instances du logiciel.</w:t>
      </w:r>
    </w:p>
    <w:p w14:paraId="77A73829"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DOCUMENTATION.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652263B2"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7357859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7FAD0190" w14:textId="77777777" w:rsidR="00761033" w:rsidRPr="009F64E0"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PREUVE DE LICENCE (« Proof of Licence » ou « POL »).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et ne peut pas être transférée séparément.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2B220081" w14:textId="77777777" w:rsidR="00761033" w:rsidRPr="009F64E0"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TRANSFERT À UN TIERS.</w:t>
      </w:r>
      <w:r>
        <w:rPr>
          <w:rFonts w:ascii="Segoe UI" w:eastAsia="SimSun" w:hAnsi="Segoe UI" w:cs="Segoe UI"/>
          <w:sz w:val="21"/>
          <w:szCs w:val="21"/>
        </w:rPr>
        <w:t xml:space="preserve"> Le premier utilisateur du logiciel est autorisé à le transférer, ainsi que le présent contrat, directement à un tiers. Avant le transfert, le tiers doit reconnaître que cet accord s’applique au transfert et à l’utilisation du logiciel. Le premier utilisateur ne peut conserver aucune instance du logiciel, sauf s’il conserve également une autre licence du logiciel.</w:t>
      </w:r>
    </w:p>
    <w:p w14:paraId="527A0CD5" w14:textId="77777777" w:rsidR="008A26E7" w:rsidRPr="009F64E0" w:rsidRDefault="008A26E7" w:rsidP="008A26E7">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2F4B3B85" w14:textId="77777777" w:rsidR="00761033" w:rsidRPr="009F64E0"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w:t>
      </w:r>
      <w:r>
        <w:rPr>
          <w:rFonts w:ascii="Segoe UI" w:eastAsia="SimSun" w:hAnsi="Segoe UI" w:cs="Segoe UI"/>
          <w:b w:val="0"/>
          <w:bCs w:val="0"/>
          <w:sz w:val="21"/>
          <w:szCs w:val="21"/>
        </w:rPr>
        <w:lastRenderedPageBreak/>
        <w:t xml:space="preserve">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7437259F" w14:textId="514F9FC5" w:rsidR="00761033" w:rsidRPr="009F64E0" w:rsidRDefault="009F3AE0" w:rsidP="00C354D7">
      <w:pPr>
        <w:pStyle w:val="Heading1"/>
        <w:widowControl w:val="0"/>
        <w:numPr>
          <w:ilvl w:val="0"/>
          <w:numId w:val="0"/>
        </w:numPr>
        <w:ind w:left="360" w:hanging="360"/>
      </w:pPr>
      <w:r>
        <w:rPr>
          <w:rFonts w:ascii="Segoe UI" w:eastAsia="SimSun" w:hAnsi="Segoe UI" w:cs="Segoe UI"/>
          <w:sz w:val="21"/>
          <w:szCs w:val="21"/>
        </w:rPr>
        <w:t>19.</w:t>
      </w:r>
      <w:r w:rsidR="00C354D7">
        <w:rPr>
          <w:rFonts w:ascii="Segoe UI" w:eastAsia="SimSun" w:hAnsi="Segoe UI" w:cs="Segoe UI"/>
          <w:sz w:val="21"/>
          <w:szCs w:val="21"/>
        </w:rPr>
        <w:tab/>
      </w:r>
      <w:r>
        <w:rPr>
          <w:rFonts w:ascii="Segoe UI" w:eastAsia="SimSun" w:hAnsi="Segoe UI" w:cs="Segoe UI"/>
          <w:sz w:val="21"/>
          <w:szCs w:val="21"/>
        </w:rPr>
        <w:t xml:space="preserve">INTÉGRALITÉ DES ACCORDS. </w:t>
      </w:r>
      <w:r>
        <w:rPr>
          <w:rFonts w:ascii="Segoe UI" w:eastAsia="SimSun" w:hAnsi="Segoe UI" w:cs="Segoe UI"/>
          <w:b w:val="0"/>
          <w:bCs w:val="0"/>
          <w:sz w:val="21"/>
          <w:szCs w:val="21"/>
        </w:rPr>
        <w:t>Le présent contrat (y compris la garantie ci-dessous) ainsi que les termes concernant les suppléments, les mises à jour, les services Internet et d’assistance technique que vous utilisez constituent l’intégralité des accords en ce qui concerne le logiciel et les services d’assistance technique.</w:t>
      </w:r>
    </w:p>
    <w:p w14:paraId="02AB297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RÉGLEMENTATION APPLICABLE.</w:t>
      </w:r>
    </w:p>
    <w:p w14:paraId="7B6298DD"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108F3FF1"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6294A91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7C279518" w14:textId="77777777" w:rsidR="005211A4" w:rsidRPr="009F64E0"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158FAD56" w14:textId="77777777" w:rsidR="005211A4" w:rsidRPr="009F64E0" w:rsidRDefault="005211A4" w:rsidP="00BA1137">
      <w:pPr>
        <w:widowControl w:val="0"/>
        <w:ind w:left="360"/>
        <w:outlineLvl w:val="0"/>
      </w:pPr>
      <w:r>
        <w:rPr>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b/>
          <w:bCs/>
          <w:sz w:val="20"/>
          <w:szCs w:val="20"/>
        </w:rPr>
        <w:t xml:space="preserve"> </w:t>
      </w:r>
    </w:p>
    <w:p w14:paraId="43F97A35" w14:textId="77777777" w:rsidR="005211A4" w:rsidRPr="009F64E0" w:rsidRDefault="005211A4" w:rsidP="00BA1137">
      <w:pPr>
        <w:widowControl w:val="0"/>
        <w:ind w:left="360"/>
        <w:outlineLvl w:val="0"/>
      </w:pPr>
      <w:r>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54D22569" w14:textId="77777777" w:rsidR="002A19AC" w:rsidRPr="009F64E0" w:rsidRDefault="002A19AC"/>
    <w:sectPr w:rsidR="002A19AC" w:rsidRPr="009F64E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705DD" w14:textId="77777777" w:rsidR="00FE49F4" w:rsidRDefault="00FE49F4" w:rsidP="00612F06">
      <w:pPr>
        <w:spacing w:before="0" w:after="0"/>
      </w:pPr>
      <w:r>
        <w:separator/>
      </w:r>
    </w:p>
  </w:endnote>
  <w:endnote w:type="continuationSeparator" w:id="0">
    <w:p w14:paraId="6938F951" w14:textId="77777777" w:rsidR="00FE49F4" w:rsidRDefault="00FE49F4"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E06C0" w14:textId="77777777" w:rsidR="006E0DB4" w:rsidRDefault="006E0D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EDD0B" w14:textId="77777777" w:rsidR="006E0DB4" w:rsidRDefault="006E0D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57352" w14:textId="77777777" w:rsidR="006E0DB4" w:rsidRDefault="006E0D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AE4A6" w14:textId="77777777" w:rsidR="00FE49F4" w:rsidRDefault="00FE49F4" w:rsidP="00612F06">
      <w:pPr>
        <w:spacing w:before="0" w:after="0"/>
      </w:pPr>
      <w:r>
        <w:separator/>
      </w:r>
    </w:p>
  </w:footnote>
  <w:footnote w:type="continuationSeparator" w:id="0">
    <w:p w14:paraId="1094B5F6" w14:textId="77777777" w:rsidR="00FE49F4" w:rsidRDefault="00FE49F4" w:rsidP="00612F06">
      <w:pPr>
        <w:spacing w:before="0" w:after="0"/>
      </w:pPr>
      <w:r>
        <w:continuationSeparator/>
      </w:r>
    </w:p>
  </w:footnote>
  <w:footnote w:id="1">
    <w:p w14:paraId="31AFD71A" w14:textId="4EF45C3E" w:rsidR="00790E22" w:rsidRPr="00790E22" w:rsidRDefault="00790E22">
      <w:pPr>
        <w:pStyle w:val="FootnoteText"/>
        <w:rPr>
          <w:sz w:val="16"/>
          <w:szCs w:val="16"/>
        </w:rPr>
      </w:pPr>
      <w:r w:rsidRPr="00F00DAB">
        <w:rPr>
          <w:rStyle w:val="FootnoteReference"/>
          <w:b/>
          <w:bCs/>
          <w:sz w:val="16"/>
          <w:szCs w:val="16"/>
        </w:rPr>
        <w:footnoteRef/>
      </w:r>
      <w:r w:rsidRPr="00790E22">
        <w:rPr>
          <w:sz w:val="16"/>
          <w:szCs w:val="16"/>
        </w:rPr>
        <w:t xml:space="preserve"> </w:t>
      </w:r>
      <w:r w:rsidRPr="00790E22">
        <w:rPr>
          <w:b/>
          <w:bCs/>
          <w:sz w:val="16"/>
          <w:szCs w:val="16"/>
        </w:rPr>
        <w:t>CONCÉDANT :</w:t>
      </w:r>
      <w:r w:rsidRPr="00790E22">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B820F7">
        <w:rPr>
          <w:i/>
          <w:iCs/>
          <w:sz w:val="16"/>
          <w:szCs w:val="16"/>
        </w:rPr>
        <w:t> Toutes les autres marques de fabrique mentionnées sont des marques de leurs propriétaires respectifs. </w:t>
      </w:r>
      <w:r w:rsidRPr="00790E22">
        <w:rPr>
          <w:sz w:val="16"/>
          <w:szCs w:val="16"/>
        </w:rPr>
        <w:t>»</w:t>
      </w:r>
    </w:p>
  </w:footnote>
  <w:footnote w:id="2">
    <w:p w14:paraId="0B253635" w14:textId="2B625482" w:rsidR="00670FD9" w:rsidRPr="00740C28" w:rsidRDefault="00670FD9" w:rsidP="005D4F98">
      <w:pPr>
        <w:pStyle w:val="FootnoteText"/>
        <w:spacing w:before="120"/>
        <w:rPr>
          <w:sz w:val="16"/>
          <w:szCs w:val="16"/>
        </w:rPr>
      </w:pPr>
      <w:r w:rsidRPr="00670FD9">
        <w:rPr>
          <w:rStyle w:val="FootnoteReference"/>
          <w:b/>
          <w:bCs/>
          <w:sz w:val="16"/>
          <w:szCs w:val="16"/>
        </w:rPr>
        <w:footnoteRef/>
      </w:r>
      <w:r w:rsidRPr="00670FD9">
        <w:rPr>
          <w:sz w:val="16"/>
          <w:szCs w:val="16"/>
        </w:rPr>
        <w:t xml:space="preserve"> </w:t>
      </w:r>
      <w:r w:rsidRPr="00670FD9">
        <w:rPr>
          <w:b/>
          <w:bCs/>
          <w:sz w:val="16"/>
          <w:szCs w:val="16"/>
        </w:rPr>
        <w:t>CONCÉDANT :</w:t>
      </w:r>
      <w:r w:rsidRPr="00670FD9">
        <w:rPr>
          <w:sz w:val="16"/>
          <w:szCs w:val="16"/>
        </w:rPr>
        <w:t xml:space="preserve"> Pour le logiciel en version éducation « Version Éducation », veuillez spécifier son nom. Par exemple : Microsoft SQL 2017, Version Éducation.</w:t>
      </w:r>
    </w:p>
  </w:footnote>
  <w:footnote w:id="3">
    <w:p w14:paraId="794BA512" w14:textId="6B78066C" w:rsidR="00300869" w:rsidRPr="00300869" w:rsidRDefault="00300869" w:rsidP="005D4F98">
      <w:pPr>
        <w:pStyle w:val="FootnoteText"/>
        <w:spacing w:before="120"/>
        <w:rPr>
          <w:sz w:val="16"/>
          <w:szCs w:val="16"/>
        </w:rPr>
      </w:pPr>
      <w:r w:rsidRPr="0055762F">
        <w:rPr>
          <w:rStyle w:val="FootnoteReference"/>
          <w:b/>
          <w:bCs/>
          <w:sz w:val="16"/>
          <w:szCs w:val="16"/>
        </w:rPr>
        <w:footnoteRef/>
      </w:r>
      <w:r w:rsidRPr="0055762F">
        <w:rPr>
          <w:b/>
          <w:bCs/>
          <w:sz w:val="16"/>
          <w:szCs w:val="16"/>
        </w:rPr>
        <w:t xml:space="preserve"> CONCÉDANT :</w:t>
      </w:r>
      <w:r w:rsidRPr="00300869">
        <w:rPr>
          <w:sz w:val="16"/>
          <w:szCs w:val="16"/>
        </w:rPr>
        <w:t xml:space="preserve"> Indiquer le nombre de licences par cœur concédées à l’utilisateur final au titre de ce contrat. (Uniquement pertinent si le produit est concédé sous licence par cœur.)</w:t>
      </w:r>
    </w:p>
  </w:footnote>
  <w:footnote w:id="4">
    <w:p w14:paraId="4F4DBB1B" w14:textId="7C677C45" w:rsidR="00C44DA9" w:rsidRPr="00C44DA9" w:rsidRDefault="00C44DA9" w:rsidP="005D4F98">
      <w:pPr>
        <w:pStyle w:val="FootnoteText"/>
        <w:spacing w:before="120"/>
        <w:rPr>
          <w:sz w:val="16"/>
          <w:szCs w:val="16"/>
        </w:rPr>
      </w:pPr>
      <w:r w:rsidRPr="00985E1D">
        <w:rPr>
          <w:rStyle w:val="FootnoteReference"/>
          <w:b/>
          <w:bCs/>
          <w:sz w:val="16"/>
          <w:szCs w:val="16"/>
        </w:rPr>
        <w:footnoteRef/>
      </w:r>
      <w:r w:rsidRPr="00985E1D">
        <w:rPr>
          <w:b/>
          <w:bCs/>
          <w:sz w:val="16"/>
          <w:szCs w:val="16"/>
        </w:rPr>
        <w:t xml:space="preserve"> CONCÉDANT :</w:t>
      </w:r>
      <w:r w:rsidRPr="00C44DA9">
        <w:rPr>
          <w:sz w:val="16"/>
          <w:szCs w:val="16"/>
        </w:rPr>
        <w:t xml:space="preserve"> Spécifiez le nombre total de licences serveur concédées à l'utilisateur final en vertu du présent contrat. (Non pertinent si le produit est concédé sous licence par cœur.)</w:t>
      </w:r>
    </w:p>
  </w:footnote>
  <w:footnote w:id="5">
    <w:p w14:paraId="6D075F1B" w14:textId="26CD9EB6" w:rsidR="00806090" w:rsidRPr="00806090" w:rsidRDefault="00806090" w:rsidP="005D4F98">
      <w:pPr>
        <w:pStyle w:val="FootnoteText"/>
        <w:spacing w:before="120"/>
        <w:rPr>
          <w:sz w:val="16"/>
          <w:szCs w:val="16"/>
        </w:rPr>
      </w:pPr>
      <w:r w:rsidRPr="00806090">
        <w:rPr>
          <w:rStyle w:val="FootnoteReference"/>
          <w:b/>
          <w:bCs/>
          <w:sz w:val="16"/>
          <w:szCs w:val="16"/>
        </w:rPr>
        <w:footnoteRef/>
      </w:r>
      <w:r w:rsidRPr="00806090">
        <w:rPr>
          <w:b/>
          <w:bCs/>
          <w:sz w:val="16"/>
          <w:szCs w:val="16"/>
        </w:rPr>
        <w:t xml:space="preserve"> CONCÉDANT :</w:t>
      </w:r>
      <w:r w:rsidRPr="00806090">
        <w:rPr>
          <w:sz w:val="16"/>
          <w:szCs w:val="16"/>
        </w:rPr>
        <w:t xml:space="preserve"> Indiquer le nombre de CAL utilisateur pouvant accéder directement ou indirectement aux instances du logiciel serveur concédées sous licence dans le cadre de ce contrat. (Non pertinent si le produit est concédé sous licence par cœur.)</w:t>
      </w:r>
    </w:p>
  </w:footnote>
  <w:footnote w:id="6">
    <w:p w14:paraId="70F74BA0" w14:textId="4990C78F" w:rsidR="000C164E" w:rsidRPr="000C164E" w:rsidRDefault="000C164E" w:rsidP="005D4F98">
      <w:pPr>
        <w:pStyle w:val="FootnoteText"/>
        <w:spacing w:before="120"/>
        <w:rPr>
          <w:sz w:val="16"/>
          <w:szCs w:val="16"/>
        </w:rPr>
      </w:pPr>
      <w:r w:rsidRPr="000C164E">
        <w:rPr>
          <w:rStyle w:val="FootnoteReference"/>
          <w:b/>
          <w:bCs/>
          <w:sz w:val="16"/>
          <w:szCs w:val="16"/>
        </w:rPr>
        <w:footnoteRef/>
      </w:r>
      <w:r w:rsidRPr="000C164E">
        <w:rPr>
          <w:b/>
          <w:bCs/>
          <w:sz w:val="16"/>
          <w:szCs w:val="16"/>
        </w:rPr>
        <w:t xml:space="preserve"> CONCÉDANT :</w:t>
      </w:r>
      <w:r w:rsidRPr="000C164E">
        <w:rPr>
          <w:sz w:val="16"/>
          <w:szCs w:val="16"/>
        </w:rPr>
        <w:t xml:space="preserve"> Indiquer le nombre de CAL dispositif pouvant accéder directement ou indirectement aux instances du logiciel serveur concédées sous licence dans le cadre de ce contrat. (Non pertinent si le produit est concédé sous licence par cœur.)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E5563" w14:textId="77777777" w:rsidR="006E0DB4" w:rsidRDefault="006E0D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A1988" w14:textId="77777777" w:rsidR="006E0DB4" w:rsidRDefault="006E0D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04E42" w14:textId="77777777" w:rsidR="006E0DB4" w:rsidRDefault="006E0D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E204B46"/>
    <w:lvl w:ilvl="0" w:tplc="1C88097C">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3056D528"/>
    <w:lvl w:ilvl="0" w:tplc="D720960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8E56E7E4"/>
    <w:lvl w:ilvl="0" w:tplc="DAEABD8E">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8BB66CE8"/>
    <w:lvl w:ilvl="0" w:tplc="7526D3B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B3D230B4"/>
    <w:lvl w:ilvl="0" w:tplc="E922777C">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00C4D5C4"/>
    <w:lvl w:ilvl="0" w:tplc="70C82EF2">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9045E8E"/>
    <w:lvl w:ilvl="0" w:tplc="D960D59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1DA8128"/>
    <w:lvl w:ilvl="0" w:tplc="4DA4FEC6">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qzLzsed4t8GhsN6YT3PuanzkajhvHWKwcuwMeb1rAmeIpH4oz4YyARtPSU5l+17uMG4aFvzmP+Rf//6VPXArnA==" w:salt="BI6gbfNcYfECJN9ufPfNx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10E0C"/>
    <w:rsid w:val="00037A49"/>
    <w:rsid w:val="00056FE2"/>
    <w:rsid w:val="00060E46"/>
    <w:rsid w:val="000636FE"/>
    <w:rsid w:val="0006672D"/>
    <w:rsid w:val="00074836"/>
    <w:rsid w:val="000971CA"/>
    <w:rsid w:val="000A3E9A"/>
    <w:rsid w:val="000A7937"/>
    <w:rsid w:val="000C164E"/>
    <w:rsid w:val="000C3517"/>
    <w:rsid w:val="000E00D9"/>
    <w:rsid w:val="000F001C"/>
    <w:rsid w:val="00110946"/>
    <w:rsid w:val="001147C6"/>
    <w:rsid w:val="001559E4"/>
    <w:rsid w:val="001B27ED"/>
    <w:rsid w:val="001E5F59"/>
    <w:rsid w:val="002021C6"/>
    <w:rsid w:val="00202B7D"/>
    <w:rsid w:val="0020568D"/>
    <w:rsid w:val="00211711"/>
    <w:rsid w:val="00213D84"/>
    <w:rsid w:val="0022044D"/>
    <w:rsid w:val="00244DD1"/>
    <w:rsid w:val="00253523"/>
    <w:rsid w:val="00261F52"/>
    <w:rsid w:val="00283829"/>
    <w:rsid w:val="002A19AC"/>
    <w:rsid w:val="002D28C4"/>
    <w:rsid w:val="002E1CCA"/>
    <w:rsid w:val="00300869"/>
    <w:rsid w:val="0031719A"/>
    <w:rsid w:val="0032592F"/>
    <w:rsid w:val="00331FC7"/>
    <w:rsid w:val="00351EAD"/>
    <w:rsid w:val="0035310C"/>
    <w:rsid w:val="00367A01"/>
    <w:rsid w:val="003715EB"/>
    <w:rsid w:val="003B035B"/>
    <w:rsid w:val="003B3988"/>
    <w:rsid w:val="003C4C6B"/>
    <w:rsid w:val="003E3CD2"/>
    <w:rsid w:val="0040070D"/>
    <w:rsid w:val="0040074B"/>
    <w:rsid w:val="004130CE"/>
    <w:rsid w:val="00414E77"/>
    <w:rsid w:val="00430A4C"/>
    <w:rsid w:val="00447A28"/>
    <w:rsid w:val="00447E2C"/>
    <w:rsid w:val="0045668A"/>
    <w:rsid w:val="00470817"/>
    <w:rsid w:val="004D285C"/>
    <w:rsid w:val="004D2B77"/>
    <w:rsid w:val="004E28EE"/>
    <w:rsid w:val="00501F2D"/>
    <w:rsid w:val="00512804"/>
    <w:rsid w:val="005161AC"/>
    <w:rsid w:val="005211A4"/>
    <w:rsid w:val="00526622"/>
    <w:rsid w:val="00526D14"/>
    <w:rsid w:val="005308A6"/>
    <w:rsid w:val="005321CF"/>
    <w:rsid w:val="0055762F"/>
    <w:rsid w:val="00577F89"/>
    <w:rsid w:val="00581F7B"/>
    <w:rsid w:val="00593F46"/>
    <w:rsid w:val="0059441E"/>
    <w:rsid w:val="005A6F3E"/>
    <w:rsid w:val="005C06A6"/>
    <w:rsid w:val="005D4F98"/>
    <w:rsid w:val="005E1339"/>
    <w:rsid w:val="005F3F2D"/>
    <w:rsid w:val="00602AB4"/>
    <w:rsid w:val="00612F06"/>
    <w:rsid w:val="00623338"/>
    <w:rsid w:val="00641DA7"/>
    <w:rsid w:val="00657634"/>
    <w:rsid w:val="00670FD9"/>
    <w:rsid w:val="006A1F02"/>
    <w:rsid w:val="006A721B"/>
    <w:rsid w:val="006B3703"/>
    <w:rsid w:val="006C0D92"/>
    <w:rsid w:val="006C46D8"/>
    <w:rsid w:val="006E0DB4"/>
    <w:rsid w:val="00714075"/>
    <w:rsid w:val="00740C28"/>
    <w:rsid w:val="007448FB"/>
    <w:rsid w:val="007517AA"/>
    <w:rsid w:val="00755BC8"/>
    <w:rsid w:val="00761033"/>
    <w:rsid w:val="00763A53"/>
    <w:rsid w:val="00777DEA"/>
    <w:rsid w:val="0079067A"/>
    <w:rsid w:val="00790E22"/>
    <w:rsid w:val="007A1DFB"/>
    <w:rsid w:val="007A5FD2"/>
    <w:rsid w:val="007A79C7"/>
    <w:rsid w:val="007E574D"/>
    <w:rsid w:val="007F037C"/>
    <w:rsid w:val="007F07E1"/>
    <w:rsid w:val="00801E47"/>
    <w:rsid w:val="00806090"/>
    <w:rsid w:val="00807CA9"/>
    <w:rsid w:val="008161D8"/>
    <w:rsid w:val="00816D4A"/>
    <w:rsid w:val="00842143"/>
    <w:rsid w:val="00843A10"/>
    <w:rsid w:val="008555D2"/>
    <w:rsid w:val="00857582"/>
    <w:rsid w:val="008578A6"/>
    <w:rsid w:val="00857DCE"/>
    <w:rsid w:val="008A26E7"/>
    <w:rsid w:val="008D44F6"/>
    <w:rsid w:val="008E2C70"/>
    <w:rsid w:val="008E7DC2"/>
    <w:rsid w:val="008F15DE"/>
    <w:rsid w:val="00903FA3"/>
    <w:rsid w:val="0092757E"/>
    <w:rsid w:val="009347B7"/>
    <w:rsid w:val="0096408B"/>
    <w:rsid w:val="0098036E"/>
    <w:rsid w:val="00983FBF"/>
    <w:rsid w:val="00985E1D"/>
    <w:rsid w:val="00995CAC"/>
    <w:rsid w:val="009B2AC9"/>
    <w:rsid w:val="009C2378"/>
    <w:rsid w:val="009F31E2"/>
    <w:rsid w:val="009F3AE0"/>
    <w:rsid w:val="009F4CA4"/>
    <w:rsid w:val="009F64E0"/>
    <w:rsid w:val="00A02154"/>
    <w:rsid w:val="00A07CC5"/>
    <w:rsid w:val="00A36306"/>
    <w:rsid w:val="00A37BF6"/>
    <w:rsid w:val="00A4136A"/>
    <w:rsid w:val="00A51479"/>
    <w:rsid w:val="00A535A3"/>
    <w:rsid w:val="00A7566C"/>
    <w:rsid w:val="00A841F8"/>
    <w:rsid w:val="00A93E23"/>
    <w:rsid w:val="00AB150B"/>
    <w:rsid w:val="00AC0FA4"/>
    <w:rsid w:val="00AD66A0"/>
    <w:rsid w:val="00B14DAA"/>
    <w:rsid w:val="00B16705"/>
    <w:rsid w:val="00B23E37"/>
    <w:rsid w:val="00B31544"/>
    <w:rsid w:val="00B3526A"/>
    <w:rsid w:val="00B47307"/>
    <w:rsid w:val="00B47340"/>
    <w:rsid w:val="00B516B1"/>
    <w:rsid w:val="00B65B7F"/>
    <w:rsid w:val="00B75310"/>
    <w:rsid w:val="00B820F7"/>
    <w:rsid w:val="00BA1137"/>
    <w:rsid w:val="00BA1FE4"/>
    <w:rsid w:val="00BC02A7"/>
    <w:rsid w:val="00BD11FF"/>
    <w:rsid w:val="00BE2C4B"/>
    <w:rsid w:val="00BE3005"/>
    <w:rsid w:val="00BF19F6"/>
    <w:rsid w:val="00BF2550"/>
    <w:rsid w:val="00C13966"/>
    <w:rsid w:val="00C14C25"/>
    <w:rsid w:val="00C354D7"/>
    <w:rsid w:val="00C371AA"/>
    <w:rsid w:val="00C44DA9"/>
    <w:rsid w:val="00C45701"/>
    <w:rsid w:val="00C60C68"/>
    <w:rsid w:val="00C727B9"/>
    <w:rsid w:val="00C72CB6"/>
    <w:rsid w:val="00C7429B"/>
    <w:rsid w:val="00C751F7"/>
    <w:rsid w:val="00C77C7E"/>
    <w:rsid w:val="00C96410"/>
    <w:rsid w:val="00CA588A"/>
    <w:rsid w:val="00CA6B39"/>
    <w:rsid w:val="00CB1B18"/>
    <w:rsid w:val="00CC4EE5"/>
    <w:rsid w:val="00CE3F1F"/>
    <w:rsid w:val="00CF41BD"/>
    <w:rsid w:val="00CF76FB"/>
    <w:rsid w:val="00D030CC"/>
    <w:rsid w:val="00D16277"/>
    <w:rsid w:val="00D42B81"/>
    <w:rsid w:val="00DB516E"/>
    <w:rsid w:val="00DC5176"/>
    <w:rsid w:val="00DD7DD8"/>
    <w:rsid w:val="00E11A86"/>
    <w:rsid w:val="00E12E2E"/>
    <w:rsid w:val="00E16597"/>
    <w:rsid w:val="00E31E4F"/>
    <w:rsid w:val="00E42276"/>
    <w:rsid w:val="00E5769B"/>
    <w:rsid w:val="00E61566"/>
    <w:rsid w:val="00E650A1"/>
    <w:rsid w:val="00E6702F"/>
    <w:rsid w:val="00E83929"/>
    <w:rsid w:val="00EB1956"/>
    <w:rsid w:val="00EC1B45"/>
    <w:rsid w:val="00EC70F8"/>
    <w:rsid w:val="00ED7438"/>
    <w:rsid w:val="00EF1A65"/>
    <w:rsid w:val="00EF3D56"/>
    <w:rsid w:val="00EF79AD"/>
    <w:rsid w:val="00F00DAB"/>
    <w:rsid w:val="00F26E60"/>
    <w:rsid w:val="00F3651F"/>
    <w:rsid w:val="00F57465"/>
    <w:rsid w:val="00F60F90"/>
    <w:rsid w:val="00F85008"/>
    <w:rsid w:val="00F95CD1"/>
    <w:rsid w:val="00F970EC"/>
    <w:rsid w:val="00FB1D5C"/>
    <w:rsid w:val="00FB4906"/>
    <w:rsid w:val="00FC584C"/>
    <w:rsid w:val="00FD0E5B"/>
    <w:rsid w:val="00FD4D6F"/>
    <w:rsid w:val="00FD6977"/>
    <w:rsid w:val="00FE49F4"/>
    <w:rsid w:val="00FE7293"/>
    <w:rsid w:val="00FF3D88"/>
    <w:rsid w:val="00FF4D2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2B4A3DD-F62B-49FD-8A00-4AD1569C372D}">
  <ds:schemaRefs>
    <ds:schemaRef ds:uri="http://schemas.openxmlformats.org/officeDocument/2006/bibliography"/>
  </ds:schemaRefs>
</ds:datastoreItem>
</file>

<file path=customXml/itemProps2.xml><?xml version="1.0" encoding="utf-8"?>
<ds:datastoreItem xmlns:ds="http://schemas.openxmlformats.org/officeDocument/2006/customXml" ds:itemID="{03C52192-23B8-45B0-A4D9-B2DBF6919174}"/>
</file>

<file path=customXml/itemProps3.xml><?xml version="1.0" encoding="utf-8"?>
<ds:datastoreItem xmlns:ds="http://schemas.openxmlformats.org/officeDocument/2006/customXml" ds:itemID="{4907001D-0E39-4E91-810B-842B2CFBC3E0}"/>
</file>

<file path=customXml/itemProps4.xml><?xml version="1.0" encoding="utf-8"?>
<ds:datastoreItem xmlns:ds="http://schemas.openxmlformats.org/officeDocument/2006/customXml" ds:itemID="{7DD71F31-8DF5-41EA-9FAC-A2BCF5F64F8D}"/>
</file>

<file path=docProps/app.xml><?xml version="1.0" encoding="utf-8"?>
<Properties xmlns="http://schemas.openxmlformats.org/officeDocument/2006/extended-properties" xmlns:vt="http://schemas.openxmlformats.org/officeDocument/2006/docPropsVTypes">
  <Template>Normal</Template>
  <TotalTime>0</TotalTime>
  <Pages>10</Pages>
  <Words>4355</Words>
  <Characters>24826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2017-09-19T12:19:00Z</dcterms:created>
  <dcterms:modified xsi:type="dcterms:W3CDTF">2017-09-28T01:38:00Z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2017-09-27T18:38:12.9948677-07:00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